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0A6" w:rsidRPr="00A50FFF" w:rsidRDefault="00D460A6" w:rsidP="0001576B">
      <w:pPr>
        <w:tabs>
          <w:tab w:val="left" w:pos="284"/>
        </w:tabs>
        <w:spacing w:after="0" w:line="230" w:lineRule="auto"/>
        <w:jc w:val="right"/>
        <w:rPr>
          <w:rFonts w:ascii="Times New Roman" w:eastAsia="Times New Roman" w:hAnsi="Times New Roman" w:cs="Times New Roman"/>
          <w:sz w:val="20"/>
          <w:szCs w:val="20"/>
          <w:lang w:eastAsia="ro-RO"/>
        </w:rPr>
      </w:pPr>
      <w:bookmarkStart w:id="0" w:name="_GoBack"/>
      <w:bookmarkEnd w:id="0"/>
      <w:r w:rsidRPr="00A50FFF">
        <w:rPr>
          <w:rFonts w:ascii="Times New Roman" w:eastAsia="Times New Roman" w:hAnsi="Times New Roman" w:cs="Times New Roman"/>
          <w:b/>
          <w:bCs/>
          <w:sz w:val="20"/>
          <w:szCs w:val="20"/>
          <w:lang w:eastAsia="ro-RO"/>
        </w:rPr>
        <w:t>Anexa nr.</w:t>
      </w:r>
      <w:r w:rsidR="00BA3094">
        <w:rPr>
          <w:rFonts w:ascii="Times New Roman" w:eastAsia="Times New Roman" w:hAnsi="Times New Roman" w:cs="Times New Roman"/>
          <w:b/>
          <w:bCs/>
          <w:sz w:val="20"/>
          <w:szCs w:val="20"/>
          <w:lang w:eastAsia="ro-RO"/>
        </w:rPr>
        <w:t>3</w:t>
      </w:r>
      <w:r w:rsidRPr="00A50FFF">
        <w:rPr>
          <w:rFonts w:ascii="Times New Roman" w:eastAsia="Times New Roman" w:hAnsi="Times New Roman" w:cs="Times New Roman"/>
          <w:b/>
          <w:bCs/>
          <w:sz w:val="20"/>
          <w:szCs w:val="20"/>
          <w:lang w:eastAsia="ro-RO"/>
        </w:rPr>
        <w:t xml:space="preserve"> la ordinul IFPS nr.</w:t>
      </w:r>
      <w:r w:rsidR="00ED39CD">
        <w:rPr>
          <w:rFonts w:ascii="Times New Roman" w:eastAsia="Times New Roman" w:hAnsi="Times New Roman" w:cs="Times New Roman"/>
          <w:b/>
          <w:bCs/>
          <w:sz w:val="20"/>
          <w:szCs w:val="20"/>
          <w:lang w:eastAsia="ro-RO"/>
        </w:rPr>
        <w:t xml:space="preserve"> 495 din 10.06.2015</w:t>
      </w:r>
      <w:r w:rsidRPr="00A50FFF">
        <w:rPr>
          <w:rFonts w:ascii="Times New Roman" w:eastAsia="Times New Roman" w:hAnsi="Times New Roman" w:cs="Times New Roman"/>
          <w:b/>
          <w:bCs/>
          <w:i/>
          <w:sz w:val="20"/>
          <w:szCs w:val="20"/>
          <w:lang w:eastAsia="ro-RO"/>
        </w:rPr>
        <w:t xml:space="preserve"> </w:t>
      </w:r>
      <w:r w:rsidRPr="00A50FFF">
        <w:rPr>
          <w:rFonts w:ascii="Times New Roman" w:eastAsia="Times New Roman" w:hAnsi="Times New Roman" w:cs="Times New Roman"/>
          <w:b/>
          <w:bCs/>
          <w:sz w:val="20"/>
          <w:szCs w:val="20"/>
          <w:lang w:eastAsia="ro-RO"/>
        </w:rPr>
        <w:t>/</w:t>
      </w:r>
    </w:p>
    <w:p w:rsidR="00D460A6" w:rsidRDefault="00D460A6" w:rsidP="0001576B">
      <w:pPr>
        <w:spacing w:after="0" w:line="230" w:lineRule="auto"/>
        <w:jc w:val="right"/>
        <w:rPr>
          <w:rFonts w:ascii="Times New Roman" w:eastAsia="Times New Roman" w:hAnsi="Times New Roman" w:cs="Times New Roman"/>
          <w:sz w:val="20"/>
          <w:szCs w:val="20"/>
          <w:lang w:eastAsia="ro-RO"/>
        </w:rPr>
      </w:pPr>
      <w:r w:rsidRPr="00A50FFF">
        <w:rPr>
          <w:rFonts w:ascii="Times New Roman" w:eastAsia="Times New Roman" w:hAnsi="Times New Roman" w:cs="Times New Roman"/>
          <w:sz w:val="20"/>
          <w:szCs w:val="20"/>
          <w:lang w:eastAsia="ro-RO"/>
        </w:rPr>
        <w:t xml:space="preserve">Приложение № </w:t>
      </w:r>
      <w:r w:rsidR="00BA3094">
        <w:rPr>
          <w:rFonts w:ascii="Times New Roman" w:eastAsia="Times New Roman" w:hAnsi="Times New Roman" w:cs="Times New Roman"/>
          <w:sz w:val="20"/>
          <w:szCs w:val="20"/>
          <w:lang w:eastAsia="ro-RO"/>
        </w:rPr>
        <w:t>3</w:t>
      </w:r>
      <w:r>
        <w:rPr>
          <w:rFonts w:ascii="Times New Roman" w:eastAsia="Times New Roman" w:hAnsi="Times New Roman" w:cs="Times New Roman"/>
          <w:sz w:val="20"/>
          <w:szCs w:val="20"/>
          <w:lang w:eastAsia="ro-RO"/>
        </w:rPr>
        <w:t xml:space="preserve"> к приказу ГГНИ № </w:t>
      </w:r>
      <w:r w:rsidR="00ED39CD">
        <w:rPr>
          <w:rFonts w:ascii="Times New Roman" w:eastAsia="Times New Roman" w:hAnsi="Times New Roman" w:cs="Times New Roman"/>
          <w:sz w:val="20"/>
          <w:szCs w:val="20"/>
          <w:lang w:eastAsia="ro-RO"/>
        </w:rPr>
        <w:t xml:space="preserve"> 495 </w:t>
      </w:r>
      <w:r w:rsidRPr="00A50FFF">
        <w:rPr>
          <w:rFonts w:ascii="Times New Roman" w:eastAsia="Times New Roman" w:hAnsi="Times New Roman" w:cs="Times New Roman"/>
          <w:sz w:val="20"/>
          <w:szCs w:val="20"/>
          <w:lang w:eastAsia="ro-RO"/>
        </w:rPr>
        <w:t>от</w:t>
      </w:r>
      <w:r w:rsidR="00ED39CD">
        <w:rPr>
          <w:rFonts w:ascii="Times New Roman" w:eastAsia="Times New Roman" w:hAnsi="Times New Roman" w:cs="Times New Roman"/>
          <w:sz w:val="20"/>
          <w:szCs w:val="20"/>
          <w:lang w:eastAsia="ro-RO"/>
        </w:rPr>
        <w:t xml:space="preserve">  </w:t>
      </w:r>
      <w:r w:rsidR="00ED39CD">
        <w:rPr>
          <w:rFonts w:ascii="Times New Roman" w:eastAsia="Times New Roman" w:hAnsi="Times New Roman" w:cs="Times New Roman"/>
          <w:b/>
          <w:bCs/>
          <w:sz w:val="20"/>
          <w:szCs w:val="20"/>
          <w:lang w:eastAsia="ro-RO"/>
        </w:rPr>
        <w:t>10.06.2015</w:t>
      </w:r>
    </w:p>
    <w:p w:rsidR="00D460A6" w:rsidRPr="0001576B" w:rsidRDefault="00D460A6" w:rsidP="00D460A6">
      <w:pPr>
        <w:spacing w:after="0" w:line="240" w:lineRule="auto"/>
        <w:jc w:val="right"/>
        <w:rPr>
          <w:rFonts w:ascii="Times New Roman" w:eastAsia="Times New Roman" w:hAnsi="Times New Roman" w:cs="Times New Roman"/>
          <w:sz w:val="12"/>
          <w:szCs w:val="12"/>
          <w:lang w:eastAsia="ro-RO"/>
        </w:rPr>
      </w:pPr>
    </w:p>
    <w:p w:rsidR="001035AB" w:rsidRPr="001035AB" w:rsidRDefault="001035AB" w:rsidP="0001576B">
      <w:pPr>
        <w:spacing w:after="0" w:line="230" w:lineRule="auto"/>
        <w:jc w:val="center"/>
        <w:rPr>
          <w:rFonts w:ascii="Times New Roman" w:eastAsia="Times New Roman" w:hAnsi="Times New Roman" w:cs="Times New Roman"/>
          <w:b/>
          <w:bCs/>
          <w:sz w:val="20"/>
          <w:szCs w:val="20"/>
          <w:lang w:eastAsia="ro-RO"/>
        </w:rPr>
      </w:pPr>
      <w:r w:rsidRPr="001035AB">
        <w:rPr>
          <w:rFonts w:ascii="Times New Roman" w:eastAsia="Times New Roman" w:hAnsi="Times New Roman" w:cs="Times New Roman"/>
          <w:b/>
          <w:bCs/>
          <w:sz w:val="20"/>
          <w:szCs w:val="20"/>
          <w:lang w:eastAsia="ro-RO"/>
        </w:rPr>
        <w:t>Codurile înlesnirilor acordate la impozitul pe bunurile imobiliare şi impozitul funciar/</w:t>
      </w:r>
    </w:p>
    <w:p w:rsidR="001035AB" w:rsidRPr="001035AB" w:rsidRDefault="001035AB" w:rsidP="0001576B">
      <w:pPr>
        <w:spacing w:after="0" w:line="230" w:lineRule="auto"/>
        <w:jc w:val="center"/>
        <w:rPr>
          <w:rFonts w:ascii="Times New Roman" w:eastAsia="Times New Roman" w:hAnsi="Times New Roman" w:cs="Times New Roman"/>
          <w:sz w:val="16"/>
          <w:szCs w:val="16"/>
          <w:lang w:eastAsia="ro-RO"/>
        </w:rPr>
      </w:pPr>
      <w:r w:rsidRPr="001035AB">
        <w:rPr>
          <w:rFonts w:ascii="Times New Roman" w:eastAsia="Times New Roman" w:hAnsi="Times New Roman" w:cs="Times New Roman"/>
          <w:i/>
          <w:iCs/>
          <w:sz w:val="16"/>
          <w:szCs w:val="16"/>
          <w:lang w:eastAsia="ro-RO"/>
        </w:rPr>
        <w:t>Коды предоставленных льгот по налогу на недвижимое имущество и по земельному налогу</w:t>
      </w:r>
    </w:p>
    <w:p w:rsidR="00943A26" w:rsidRPr="0001576B" w:rsidRDefault="00943A26" w:rsidP="001035AB">
      <w:pPr>
        <w:spacing w:after="0"/>
        <w:rPr>
          <w:rFonts w:ascii="Times New Roman" w:hAnsi="Times New Roman" w:cs="Times New Roman"/>
          <w:sz w:val="12"/>
          <w:szCs w:val="12"/>
        </w:rPr>
      </w:pPr>
    </w:p>
    <w:tbl>
      <w:tblPr>
        <w:tblW w:w="5140" w:type="pct"/>
        <w:tblInd w:w="-150" w:type="dxa"/>
        <w:tblCellMar>
          <w:top w:w="15" w:type="dxa"/>
          <w:left w:w="15" w:type="dxa"/>
          <w:bottom w:w="15" w:type="dxa"/>
          <w:right w:w="15" w:type="dxa"/>
        </w:tblCellMar>
        <w:tblLook w:val="04A0" w:firstRow="1" w:lastRow="0" w:firstColumn="1" w:lastColumn="0" w:noHBand="0" w:noVBand="1"/>
      </w:tblPr>
      <w:tblGrid>
        <w:gridCol w:w="902"/>
        <w:gridCol w:w="10155"/>
      </w:tblGrid>
      <w:tr w:rsidR="001035AB" w:rsidRPr="001035AB" w:rsidTr="0001576B">
        <w:tc>
          <w:tcPr>
            <w:tcW w:w="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035AB" w:rsidRPr="001035AB" w:rsidRDefault="001035AB" w:rsidP="0001576B">
            <w:pPr>
              <w:spacing w:after="0" w:line="226" w:lineRule="auto"/>
              <w:jc w:val="center"/>
              <w:rPr>
                <w:rFonts w:ascii="Times New Roman" w:eastAsia="Times New Roman" w:hAnsi="Times New Roman" w:cs="Times New Roman"/>
                <w:sz w:val="18"/>
                <w:szCs w:val="18"/>
                <w:lang w:eastAsia="ro-RO"/>
              </w:rPr>
            </w:pPr>
            <w:r w:rsidRPr="001035AB">
              <w:rPr>
                <w:rFonts w:ascii="Times New Roman" w:eastAsia="Times New Roman" w:hAnsi="Times New Roman" w:cs="Times New Roman"/>
                <w:b/>
                <w:bCs/>
                <w:sz w:val="18"/>
                <w:szCs w:val="18"/>
                <w:lang w:eastAsia="ro-RO"/>
              </w:rPr>
              <w:t>Codul înlesnirii/</w:t>
            </w:r>
            <w:r w:rsidRPr="001035AB">
              <w:rPr>
                <w:rFonts w:ascii="Times New Roman" w:eastAsia="Times New Roman" w:hAnsi="Times New Roman" w:cs="Times New Roman"/>
                <w:sz w:val="18"/>
                <w:szCs w:val="18"/>
                <w:lang w:eastAsia="ro-RO"/>
              </w:rPr>
              <w:t xml:space="preserve"> </w:t>
            </w:r>
            <w:r w:rsidRPr="001035AB">
              <w:rPr>
                <w:rFonts w:ascii="Times New Roman" w:eastAsia="Times New Roman" w:hAnsi="Times New Roman" w:cs="Times New Roman"/>
                <w:sz w:val="18"/>
                <w:szCs w:val="18"/>
                <w:lang w:eastAsia="ro-RO"/>
              </w:rPr>
              <w:br/>
            </w:r>
            <w:r w:rsidRPr="001035AB">
              <w:rPr>
                <w:rFonts w:ascii="Times New Roman" w:eastAsia="Times New Roman" w:hAnsi="Times New Roman" w:cs="Times New Roman"/>
                <w:i/>
                <w:iCs/>
                <w:sz w:val="16"/>
                <w:szCs w:val="16"/>
                <w:lang w:eastAsia="ro-RO"/>
              </w:rPr>
              <w:t>Код льготы</w:t>
            </w:r>
          </w:p>
        </w:tc>
        <w:tc>
          <w:tcPr>
            <w:tcW w:w="45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035AB" w:rsidRPr="001035AB" w:rsidRDefault="001035AB" w:rsidP="0001576B">
            <w:pPr>
              <w:spacing w:after="0" w:line="240" w:lineRule="auto"/>
              <w:ind w:left="-57" w:right="-57"/>
              <w:jc w:val="center"/>
              <w:rPr>
                <w:rFonts w:ascii="Times New Roman" w:eastAsia="Times New Roman" w:hAnsi="Times New Roman" w:cs="Times New Roman"/>
                <w:sz w:val="18"/>
                <w:szCs w:val="18"/>
                <w:lang w:eastAsia="ro-RO"/>
              </w:rPr>
            </w:pPr>
            <w:r w:rsidRPr="001035AB">
              <w:rPr>
                <w:rFonts w:ascii="Times New Roman" w:eastAsia="Times New Roman" w:hAnsi="Times New Roman" w:cs="Times New Roman"/>
                <w:b/>
                <w:bCs/>
                <w:sz w:val="18"/>
                <w:szCs w:val="18"/>
                <w:lang w:eastAsia="ro-RO"/>
              </w:rPr>
              <w:t>Tipul înlesnirii/</w:t>
            </w:r>
            <w:r w:rsidRPr="001035AB">
              <w:rPr>
                <w:rFonts w:ascii="Times New Roman" w:eastAsia="Times New Roman" w:hAnsi="Times New Roman" w:cs="Times New Roman"/>
                <w:sz w:val="18"/>
                <w:szCs w:val="18"/>
                <w:lang w:eastAsia="ro-RO"/>
              </w:rPr>
              <w:t xml:space="preserve"> </w:t>
            </w:r>
            <w:r w:rsidRPr="001035AB">
              <w:rPr>
                <w:rFonts w:ascii="Times New Roman" w:eastAsia="Times New Roman" w:hAnsi="Times New Roman" w:cs="Times New Roman"/>
                <w:i/>
                <w:iCs/>
                <w:sz w:val="18"/>
                <w:szCs w:val="18"/>
                <w:lang w:eastAsia="ro-RO"/>
              </w:rPr>
              <w:t>Вид льготы</w:t>
            </w:r>
          </w:p>
        </w:tc>
      </w:tr>
      <w:tr w:rsidR="001035AB" w:rsidRPr="001035AB" w:rsidTr="0001576B">
        <w:tc>
          <w:tcPr>
            <w:tcW w:w="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035AB" w:rsidRPr="001035AB" w:rsidRDefault="001035AB" w:rsidP="001035AB">
            <w:pPr>
              <w:spacing w:after="0" w:line="240" w:lineRule="auto"/>
              <w:jc w:val="center"/>
              <w:rPr>
                <w:rFonts w:ascii="Times New Roman" w:eastAsia="Times New Roman" w:hAnsi="Times New Roman" w:cs="Times New Roman"/>
                <w:b/>
                <w:bCs/>
                <w:sz w:val="18"/>
                <w:szCs w:val="18"/>
                <w:lang w:eastAsia="ro-RO"/>
              </w:rPr>
            </w:pPr>
            <w:r w:rsidRPr="001035AB">
              <w:rPr>
                <w:rFonts w:ascii="Times New Roman" w:eastAsia="Times New Roman" w:hAnsi="Times New Roman" w:cs="Times New Roman"/>
                <w:b/>
                <w:bCs/>
                <w:sz w:val="18"/>
                <w:szCs w:val="18"/>
                <w:lang w:eastAsia="ro-RO"/>
              </w:rPr>
              <w:t>101</w:t>
            </w:r>
          </w:p>
        </w:tc>
        <w:tc>
          <w:tcPr>
            <w:tcW w:w="45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035AB" w:rsidRPr="001035AB" w:rsidRDefault="001035AB" w:rsidP="001035AB">
            <w:pPr>
              <w:spacing w:after="0" w:line="240" w:lineRule="auto"/>
              <w:rPr>
                <w:rFonts w:ascii="Times New Roman" w:eastAsia="Times New Roman" w:hAnsi="Times New Roman" w:cs="Times New Roman"/>
                <w:sz w:val="18"/>
                <w:szCs w:val="18"/>
                <w:lang w:eastAsia="ro-RO"/>
              </w:rPr>
            </w:pPr>
            <w:r w:rsidRPr="001035AB">
              <w:rPr>
                <w:rFonts w:ascii="Times New Roman" w:eastAsia="Times New Roman" w:hAnsi="Times New Roman" w:cs="Times New Roman"/>
                <w:b/>
                <w:bCs/>
                <w:sz w:val="18"/>
                <w:szCs w:val="18"/>
                <w:lang w:eastAsia="ro-RO"/>
              </w:rPr>
              <w:t>Autorităţile publice şi instituţiile finanţate de la bugetele de toate nivelurile /</w:t>
            </w:r>
            <w:r w:rsidRPr="001035AB">
              <w:rPr>
                <w:rFonts w:ascii="Times New Roman" w:eastAsia="Times New Roman" w:hAnsi="Times New Roman" w:cs="Times New Roman"/>
                <w:sz w:val="18"/>
                <w:szCs w:val="18"/>
                <w:lang w:eastAsia="ro-RO"/>
              </w:rPr>
              <w:t xml:space="preserve"> </w:t>
            </w:r>
            <w:r w:rsidRPr="001035AB">
              <w:rPr>
                <w:rFonts w:ascii="Times New Roman" w:eastAsia="Times New Roman" w:hAnsi="Times New Roman" w:cs="Times New Roman"/>
                <w:i/>
                <w:iCs/>
                <w:sz w:val="16"/>
                <w:szCs w:val="16"/>
                <w:lang w:eastAsia="ro-RO"/>
              </w:rPr>
              <w:t>Органы публичной власти и учреждения, финансируемые из средств бюджетов всех уровней;</w:t>
            </w:r>
          </w:p>
        </w:tc>
      </w:tr>
      <w:tr w:rsidR="001035AB" w:rsidRPr="001035AB" w:rsidTr="0001576B">
        <w:tc>
          <w:tcPr>
            <w:tcW w:w="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035AB" w:rsidRPr="001035AB" w:rsidRDefault="001035AB" w:rsidP="001035AB">
            <w:pPr>
              <w:spacing w:after="0" w:line="240" w:lineRule="auto"/>
              <w:jc w:val="center"/>
              <w:rPr>
                <w:rFonts w:ascii="Times New Roman" w:eastAsia="Times New Roman" w:hAnsi="Times New Roman" w:cs="Times New Roman"/>
                <w:b/>
                <w:bCs/>
                <w:sz w:val="18"/>
                <w:szCs w:val="18"/>
                <w:lang w:eastAsia="ro-RO"/>
              </w:rPr>
            </w:pPr>
            <w:r w:rsidRPr="001035AB">
              <w:rPr>
                <w:rFonts w:ascii="Times New Roman" w:eastAsia="Times New Roman" w:hAnsi="Times New Roman" w:cs="Times New Roman"/>
                <w:b/>
                <w:bCs/>
                <w:sz w:val="18"/>
                <w:szCs w:val="18"/>
                <w:lang w:eastAsia="ro-RO"/>
              </w:rPr>
              <w:t>102</w:t>
            </w:r>
          </w:p>
        </w:tc>
        <w:tc>
          <w:tcPr>
            <w:tcW w:w="45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035AB" w:rsidRPr="001035AB" w:rsidRDefault="001035AB" w:rsidP="001035AB">
            <w:pPr>
              <w:spacing w:after="0" w:line="240" w:lineRule="auto"/>
              <w:rPr>
                <w:rFonts w:ascii="Times New Roman" w:eastAsia="Times New Roman" w:hAnsi="Times New Roman" w:cs="Times New Roman"/>
                <w:sz w:val="18"/>
                <w:szCs w:val="18"/>
                <w:lang w:eastAsia="ro-RO"/>
              </w:rPr>
            </w:pPr>
            <w:r w:rsidRPr="001035AB">
              <w:rPr>
                <w:rFonts w:ascii="Times New Roman" w:eastAsia="Times New Roman" w:hAnsi="Times New Roman" w:cs="Times New Roman"/>
                <w:b/>
                <w:bCs/>
                <w:sz w:val="18"/>
                <w:szCs w:val="18"/>
                <w:lang w:eastAsia="ro-RO"/>
              </w:rPr>
              <w:t>Societăţile orbilor, surzilor şi invalizilor şi întreprinderile create pentru realizarea scopurilor statutare ale acestor societăţi /</w:t>
            </w:r>
            <w:r w:rsidRPr="001035AB">
              <w:rPr>
                <w:rFonts w:ascii="Times New Roman" w:eastAsia="Times New Roman" w:hAnsi="Times New Roman" w:cs="Times New Roman"/>
                <w:sz w:val="18"/>
                <w:szCs w:val="18"/>
                <w:lang w:eastAsia="ro-RO"/>
              </w:rPr>
              <w:t xml:space="preserve"> </w:t>
            </w:r>
            <w:r w:rsidRPr="001035AB">
              <w:rPr>
                <w:rFonts w:ascii="Times New Roman" w:eastAsia="Times New Roman" w:hAnsi="Times New Roman" w:cs="Times New Roman"/>
                <w:i/>
                <w:iCs/>
                <w:sz w:val="16"/>
                <w:szCs w:val="16"/>
                <w:lang w:eastAsia="ro-RO"/>
              </w:rPr>
              <w:t>Общества слепых, общества глухих, общества инвалидов и предприятия, созданные для выполнения этими обществами своих уставных целей;</w:t>
            </w:r>
          </w:p>
        </w:tc>
      </w:tr>
      <w:tr w:rsidR="001035AB" w:rsidRPr="001035AB" w:rsidTr="0001576B">
        <w:tc>
          <w:tcPr>
            <w:tcW w:w="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035AB" w:rsidRPr="001035AB" w:rsidRDefault="001035AB" w:rsidP="001035AB">
            <w:pPr>
              <w:spacing w:after="0" w:line="240" w:lineRule="auto"/>
              <w:jc w:val="center"/>
              <w:rPr>
                <w:rFonts w:ascii="Times New Roman" w:eastAsia="Times New Roman" w:hAnsi="Times New Roman" w:cs="Times New Roman"/>
                <w:b/>
                <w:bCs/>
                <w:sz w:val="18"/>
                <w:szCs w:val="18"/>
                <w:lang w:eastAsia="ro-RO"/>
              </w:rPr>
            </w:pPr>
            <w:r w:rsidRPr="001035AB">
              <w:rPr>
                <w:rFonts w:ascii="Times New Roman" w:eastAsia="Times New Roman" w:hAnsi="Times New Roman" w:cs="Times New Roman"/>
                <w:b/>
                <w:bCs/>
                <w:sz w:val="18"/>
                <w:szCs w:val="18"/>
                <w:lang w:eastAsia="ro-RO"/>
              </w:rPr>
              <w:t>103</w:t>
            </w:r>
          </w:p>
        </w:tc>
        <w:tc>
          <w:tcPr>
            <w:tcW w:w="45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035AB" w:rsidRPr="001035AB" w:rsidRDefault="001035AB" w:rsidP="001035AB">
            <w:pPr>
              <w:spacing w:after="0" w:line="240" w:lineRule="auto"/>
              <w:rPr>
                <w:rFonts w:ascii="Times New Roman" w:eastAsia="Times New Roman" w:hAnsi="Times New Roman" w:cs="Times New Roman"/>
                <w:sz w:val="18"/>
                <w:szCs w:val="18"/>
                <w:lang w:eastAsia="ro-RO"/>
              </w:rPr>
            </w:pPr>
            <w:r w:rsidRPr="001035AB">
              <w:rPr>
                <w:rFonts w:ascii="Times New Roman" w:eastAsia="Times New Roman" w:hAnsi="Times New Roman" w:cs="Times New Roman"/>
                <w:b/>
                <w:bCs/>
                <w:sz w:val="18"/>
                <w:szCs w:val="18"/>
                <w:lang w:eastAsia="ro-RO"/>
              </w:rPr>
              <w:t>Întreprinderile penitenciarelor /</w:t>
            </w:r>
            <w:r w:rsidRPr="001035AB">
              <w:rPr>
                <w:rFonts w:ascii="Times New Roman" w:eastAsia="Times New Roman" w:hAnsi="Times New Roman" w:cs="Times New Roman"/>
                <w:sz w:val="18"/>
                <w:szCs w:val="18"/>
                <w:lang w:eastAsia="ro-RO"/>
              </w:rPr>
              <w:t>Предприятия пенитенциарных учреждений;</w:t>
            </w:r>
          </w:p>
        </w:tc>
      </w:tr>
      <w:tr w:rsidR="001035AB" w:rsidRPr="001035AB" w:rsidTr="0001576B">
        <w:tc>
          <w:tcPr>
            <w:tcW w:w="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035AB" w:rsidRPr="001035AB" w:rsidRDefault="001035AB" w:rsidP="001035AB">
            <w:pPr>
              <w:spacing w:after="0" w:line="240" w:lineRule="auto"/>
              <w:jc w:val="center"/>
              <w:rPr>
                <w:rFonts w:ascii="Times New Roman" w:eastAsia="Times New Roman" w:hAnsi="Times New Roman" w:cs="Times New Roman"/>
                <w:b/>
                <w:bCs/>
                <w:sz w:val="18"/>
                <w:szCs w:val="18"/>
                <w:lang w:eastAsia="ro-RO"/>
              </w:rPr>
            </w:pPr>
            <w:r w:rsidRPr="001035AB">
              <w:rPr>
                <w:rFonts w:ascii="Times New Roman" w:eastAsia="Times New Roman" w:hAnsi="Times New Roman" w:cs="Times New Roman"/>
                <w:b/>
                <w:bCs/>
                <w:sz w:val="18"/>
                <w:szCs w:val="18"/>
                <w:lang w:eastAsia="ro-RO"/>
              </w:rPr>
              <w:t>104</w:t>
            </w:r>
          </w:p>
        </w:tc>
        <w:tc>
          <w:tcPr>
            <w:tcW w:w="45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035AB" w:rsidRPr="001035AB" w:rsidRDefault="001035AB" w:rsidP="001035AB">
            <w:pPr>
              <w:spacing w:after="0" w:line="240" w:lineRule="auto"/>
              <w:rPr>
                <w:rFonts w:ascii="Times New Roman" w:eastAsia="Times New Roman" w:hAnsi="Times New Roman" w:cs="Times New Roman"/>
                <w:sz w:val="18"/>
                <w:szCs w:val="18"/>
                <w:lang w:eastAsia="ro-RO"/>
              </w:rPr>
            </w:pPr>
            <w:r w:rsidRPr="001035AB">
              <w:rPr>
                <w:rFonts w:ascii="Times New Roman" w:eastAsia="Times New Roman" w:hAnsi="Times New Roman" w:cs="Times New Roman"/>
                <w:b/>
                <w:bCs/>
                <w:sz w:val="18"/>
                <w:szCs w:val="18"/>
                <w:lang w:eastAsia="ro-RO"/>
              </w:rPr>
              <w:t>Centrul Republican Experimental pentru Protezare, Ortopedie şi Reabilitare al Ministerului Muncii, Protecţiei Sociale şi Familiei /</w:t>
            </w:r>
            <w:r w:rsidRPr="001035AB">
              <w:rPr>
                <w:rFonts w:ascii="Times New Roman" w:eastAsia="Times New Roman" w:hAnsi="Times New Roman" w:cs="Times New Roman"/>
                <w:sz w:val="18"/>
                <w:szCs w:val="18"/>
                <w:lang w:eastAsia="ro-RO"/>
              </w:rPr>
              <w:t xml:space="preserve"> </w:t>
            </w:r>
            <w:r w:rsidRPr="001035AB">
              <w:rPr>
                <w:rFonts w:ascii="Times New Roman" w:eastAsia="Times New Roman" w:hAnsi="Times New Roman" w:cs="Times New Roman"/>
                <w:i/>
                <w:iCs/>
                <w:sz w:val="16"/>
                <w:szCs w:val="16"/>
                <w:lang w:eastAsia="ro-RO"/>
              </w:rPr>
              <w:t>Республиканский экспериментальный центр по протезированию, ортопедии и реабилитации Министерства труда, социальной защиты и семьи;</w:t>
            </w:r>
          </w:p>
        </w:tc>
      </w:tr>
      <w:tr w:rsidR="001035AB" w:rsidRPr="001035AB" w:rsidTr="0001576B">
        <w:tc>
          <w:tcPr>
            <w:tcW w:w="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035AB" w:rsidRPr="001035AB" w:rsidRDefault="001035AB" w:rsidP="001035AB">
            <w:pPr>
              <w:spacing w:after="0" w:line="240" w:lineRule="auto"/>
              <w:jc w:val="center"/>
              <w:rPr>
                <w:rFonts w:ascii="Times New Roman" w:eastAsia="Times New Roman" w:hAnsi="Times New Roman" w:cs="Times New Roman"/>
                <w:b/>
                <w:bCs/>
                <w:sz w:val="18"/>
                <w:szCs w:val="18"/>
                <w:lang w:eastAsia="ro-RO"/>
              </w:rPr>
            </w:pPr>
            <w:r w:rsidRPr="001035AB">
              <w:rPr>
                <w:rFonts w:ascii="Times New Roman" w:eastAsia="Times New Roman" w:hAnsi="Times New Roman" w:cs="Times New Roman"/>
                <w:b/>
                <w:bCs/>
                <w:sz w:val="18"/>
                <w:szCs w:val="18"/>
                <w:lang w:eastAsia="ro-RO"/>
              </w:rPr>
              <w:t>105</w:t>
            </w:r>
          </w:p>
        </w:tc>
        <w:tc>
          <w:tcPr>
            <w:tcW w:w="45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035AB" w:rsidRPr="001035AB" w:rsidRDefault="001035AB" w:rsidP="001035AB">
            <w:pPr>
              <w:spacing w:after="0" w:line="240" w:lineRule="auto"/>
              <w:rPr>
                <w:rFonts w:ascii="Times New Roman" w:eastAsia="Times New Roman" w:hAnsi="Times New Roman" w:cs="Times New Roman"/>
                <w:sz w:val="18"/>
                <w:szCs w:val="18"/>
                <w:lang w:eastAsia="ro-RO"/>
              </w:rPr>
            </w:pPr>
            <w:r w:rsidRPr="001035AB">
              <w:rPr>
                <w:rFonts w:ascii="Times New Roman" w:eastAsia="Times New Roman" w:hAnsi="Times New Roman" w:cs="Times New Roman"/>
                <w:b/>
                <w:bCs/>
                <w:sz w:val="18"/>
                <w:szCs w:val="18"/>
                <w:lang w:eastAsia="ro-RO"/>
              </w:rPr>
              <w:t>Obiectivele de protecţie civilă /</w:t>
            </w:r>
            <w:r w:rsidRPr="001035AB">
              <w:rPr>
                <w:rFonts w:ascii="Times New Roman" w:eastAsia="Times New Roman" w:hAnsi="Times New Roman" w:cs="Times New Roman"/>
                <w:sz w:val="18"/>
                <w:szCs w:val="18"/>
                <w:lang w:eastAsia="ro-RO"/>
              </w:rPr>
              <w:t xml:space="preserve"> </w:t>
            </w:r>
            <w:r w:rsidRPr="001035AB">
              <w:rPr>
                <w:rFonts w:ascii="Times New Roman" w:eastAsia="Times New Roman" w:hAnsi="Times New Roman" w:cs="Times New Roman"/>
                <w:i/>
                <w:iCs/>
                <w:sz w:val="18"/>
                <w:szCs w:val="18"/>
                <w:lang w:eastAsia="ro-RO"/>
              </w:rPr>
              <w:t>Объекты гражданской защиты</w:t>
            </w:r>
            <w:r w:rsidRPr="001035AB">
              <w:rPr>
                <w:rFonts w:ascii="Times New Roman" w:eastAsia="Times New Roman" w:hAnsi="Times New Roman" w:cs="Times New Roman"/>
                <w:sz w:val="18"/>
                <w:szCs w:val="18"/>
                <w:lang w:eastAsia="ro-RO"/>
              </w:rPr>
              <w:t>;</w:t>
            </w:r>
          </w:p>
        </w:tc>
      </w:tr>
      <w:tr w:rsidR="001035AB" w:rsidRPr="001035AB" w:rsidTr="0001576B">
        <w:tc>
          <w:tcPr>
            <w:tcW w:w="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035AB" w:rsidRPr="001035AB" w:rsidRDefault="001035AB" w:rsidP="001035AB">
            <w:pPr>
              <w:spacing w:after="0" w:line="240" w:lineRule="auto"/>
              <w:jc w:val="center"/>
              <w:rPr>
                <w:rFonts w:ascii="Times New Roman" w:eastAsia="Times New Roman" w:hAnsi="Times New Roman" w:cs="Times New Roman"/>
                <w:b/>
                <w:bCs/>
                <w:sz w:val="18"/>
                <w:szCs w:val="18"/>
                <w:lang w:eastAsia="ro-RO"/>
              </w:rPr>
            </w:pPr>
            <w:r w:rsidRPr="001035AB">
              <w:rPr>
                <w:rFonts w:ascii="Times New Roman" w:eastAsia="Times New Roman" w:hAnsi="Times New Roman" w:cs="Times New Roman"/>
                <w:b/>
                <w:bCs/>
                <w:sz w:val="18"/>
                <w:szCs w:val="18"/>
                <w:lang w:eastAsia="ro-RO"/>
              </w:rPr>
              <w:t>106</w:t>
            </w:r>
          </w:p>
        </w:tc>
        <w:tc>
          <w:tcPr>
            <w:tcW w:w="45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035AB" w:rsidRPr="001035AB" w:rsidRDefault="001035AB" w:rsidP="001035AB">
            <w:pPr>
              <w:spacing w:after="0" w:line="240" w:lineRule="auto"/>
              <w:rPr>
                <w:rFonts w:ascii="Times New Roman" w:eastAsia="Times New Roman" w:hAnsi="Times New Roman" w:cs="Times New Roman"/>
                <w:sz w:val="18"/>
                <w:szCs w:val="18"/>
                <w:lang w:eastAsia="ro-RO"/>
              </w:rPr>
            </w:pPr>
            <w:r w:rsidRPr="001035AB">
              <w:rPr>
                <w:rFonts w:ascii="Times New Roman" w:eastAsia="Times New Roman" w:hAnsi="Times New Roman" w:cs="Times New Roman"/>
                <w:b/>
                <w:bCs/>
                <w:sz w:val="18"/>
                <w:szCs w:val="18"/>
                <w:lang w:eastAsia="ro-RO"/>
              </w:rPr>
              <w:t>Organizaţiile religioase – pentru terenurile pe care sînt amplasate bunurile imobiliare destinate riturilor de cult /</w:t>
            </w:r>
            <w:r w:rsidRPr="001035AB">
              <w:rPr>
                <w:rFonts w:ascii="Times New Roman" w:eastAsia="Times New Roman" w:hAnsi="Times New Roman" w:cs="Times New Roman"/>
                <w:sz w:val="18"/>
                <w:szCs w:val="18"/>
                <w:lang w:eastAsia="ro-RO"/>
              </w:rPr>
              <w:t xml:space="preserve"> </w:t>
            </w:r>
            <w:r w:rsidRPr="001035AB">
              <w:rPr>
                <w:rFonts w:ascii="Times New Roman" w:eastAsia="Times New Roman" w:hAnsi="Times New Roman" w:cs="Times New Roman"/>
                <w:i/>
                <w:iCs/>
                <w:sz w:val="16"/>
                <w:szCs w:val="16"/>
                <w:lang w:eastAsia="ro-RO"/>
              </w:rPr>
              <w:t>Религиозные организации – по недвижимому имуществу, используемому для проведения религиозных обрядов;</w:t>
            </w:r>
          </w:p>
        </w:tc>
      </w:tr>
      <w:tr w:rsidR="001035AB" w:rsidRPr="001035AB" w:rsidTr="0001576B">
        <w:tc>
          <w:tcPr>
            <w:tcW w:w="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035AB" w:rsidRPr="001035AB" w:rsidRDefault="001035AB" w:rsidP="001035AB">
            <w:pPr>
              <w:spacing w:after="0" w:line="240" w:lineRule="auto"/>
              <w:jc w:val="center"/>
              <w:rPr>
                <w:rFonts w:ascii="Times New Roman" w:eastAsia="Times New Roman" w:hAnsi="Times New Roman" w:cs="Times New Roman"/>
                <w:b/>
                <w:bCs/>
                <w:sz w:val="18"/>
                <w:szCs w:val="18"/>
                <w:lang w:eastAsia="ro-RO"/>
              </w:rPr>
            </w:pPr>
            <w:r w:rsidRPr="001035AB">
              <w:rPr>
                <w:rFonts w:ascii="Times New Roman" w:eastAsia="Times New Roman" w:hAnsi="Times New Roman" w:cs="Times New Roman"/>
                <w:b/>
                <w:bCs/>
                <w:sz w:val="18"/>
                <w:szCs w:val="18"/>
                <w:lang w:eastAsia="ro-RO"/>
              </w:rPr>
              <w:t>107</w:t>
            </w:r>
          </w:p>
        </w:tc>
        <w:tc>
          <w:tcPr>
            <w:tcW w:w="45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035AB" w:rsidRPr="001035AB" w:rsidRDefault="001035AB" w:rsidP="001035AB">
            <w:pPr>
              <w:spacing w:after="0" w:line="240" w:lineRule="auto"/>
              <w:rPr>
                <w:rFonts w:ascii="Times New Roman" w:eastAsia="Times New Roman" w:hAnsi="Times New Roman" w:cs="Times New Roman"/>
                <w:sz w:val="18"/>
                <w:szCs w:val="18"/>
                <w:lang w:eastAsia="ro-RO"/>
              </w:rPr>
            </w:pPr>
            <w:r w:rsidRPr="001035AB">
              <w:rPr>
                <w:rFonts w:ascii="Times New Roman" w:eastAsia="Times New Roman" w:hAnsi="Times New Roman" w:cs="Times New Roman"/>
                <w:b/>
                <w:bCs/>
                <w:sz w:val="18"/>
                <w:szCs w:val="18"/>
                <w:lang w:eastAsia="ro-RO"/>
              </w:rPr>
              <w:t>Misiunile diplomatice şi oficiile consulare acreditate în Republica Moldova, precum şi reprezentanţele organizaţiilor internaţionale acreditate în Republica Moldova, în baza principiului reciprocităţii, în conformitate cu tratatele internaţionale la care Republica Moldova este parte /</w:t>
            </w:r>
            <w:r w:rsidRPr="001035AB">
              <w:rPr>
                <w:rFonts w:ascii="Times New Roman" w:eastAsia="Times New Roman" w:hAnsi="Times New Roman" w:cs="Times New Roman"/>
                <w:sz w:val="18"/>
                <w:szCs w:val="18"/>
                <w:lang w:eastAsia="ro-RO"/>
              </w:rPr>
              <w:t xml:space="preserve"> </w:t>
            </w:r>
            <w:r w:rsidRPr="001035AB">
              <w:rPr>
                <w:rFonts w:ascii="Times New Roman" w:eastAsia="Times New Roman" w:hAnsi="Times New Roman" w:cs="Times New Roman"/>
                <w:i/>
                <w:iCs/>
                <w:sz w:val="16"/>
                <w:szCs w:val="16"/>
                <w:lang w:eastAsia="ro-RO"/>
              </w:rPr>
              <w:t>Дипломатические представительства и консульские учреждения, аккредитованные в Республике Молдова, а также представительства международных организаций, аккредитованных в Республике Молдова, на основе принципа взаимности, в соответствии с международными договорами, одной из сторон которых является Республика Молдова;</w:t>
            </w:r>
          </w:p>
        </w:tc>
      </w:tr>
      <w:tr w:rsidR="001035AB" w:rsidRPr="001035AB" w:rsidTr="0001576B">
        <w:tc>
          <w:tcPr>
            <w:tcW w:w="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035AB" w:rsidRPr="001035AB" w:rsidRDefault="001035AB" w:rsidP="001035AB">
            <w:pPr>
              <w:spacing w:after="0" w:line="240" w:lineRule="auto"/>
              <w:jc w:val="center"/>
              <w:rPr>
                <w:rFonts w:ascii="Times New Roman" w:eastAsia="Times New Roman" w:hAnsi="Times New Roman" w:cs="Times New Roman"/>
                <w:b/>
                <w:bCs/>
                <w:sz w:val="18"/>
                <w:szCs w:val="18"/>
                <w:lang w:eastAsia="ro-RO"/>
              </w:rPr>
            </w:pPr>
            <w:r w:rsidRPr="001035AB">
              <w:rPr>
                <w:rFonts w:ascii="Times New Roman" w:eastAsia="Times New Roman" w:hAnsi="Times New Roman" w:cs="Times New Roman"/>
                <w:b/>
                <w:bCs/>
                <w:sz w:val="18"/>
                <w:szCs w:val="18"/>
                <w:lang w:eastAsia="ro-RO"/>
              </w:rPr>
              <w:t>108</w:t>
            </w:r>
          </w:p>
        </w:tc>
        <w:tc>
          <w:tcPr>
            <w:tcW w:w="45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035AB" w:rsidRPr="001035AB" w:rsidRDefault="001035AB" w:rsidP="001035AB">
            <w:pPr>
              <w:spacing w:after="0" w:line="240" w:lineRule="auto"/>
              <w:rPr>
                <w:rFonts w:ascii="Times New Roman" w:eastAsia="Times New Roman" w:hAnsi="Times New Roman" w:cs="Times New Roman"/>
                <w:sz w:val="18"/>
                <w:szCs w:val="18"/>
                <w:lang w:eastAsia="ro-RO"/>
              </w:rPr>
            </w:pPr>
            <w:r w:rsidRPr="001035AB">
              <w:rPr>
                <w:rFonts w:ascii="Times New Roman" w:eastAsia="Times New Roman" w:hAnsi="Times New Roman" w:cs="Times New Roman"/>
                <w:b/>
                <w:bCs/>
                <w:sz w:val="18"/>
                <w:szCs w:val="18"/>
                <w:lang w:eastAsia="ro-RO"/>
              </w:rPr>
              <w:t>Instituţiile medico-sanitare publice finanţate din fondurile asigurării obligatorii de asistenţă medicală /</w:t>
            </w:r>
            <w:r w:rsidRPr="001035AB">
              <w:rPr>
                <w:rFonts w:ascii="Times New Roman" w:eastAsia="Times New Roman" w:hAnsi="Times New Roman" w:cs="Times New Roman"/>
                <w:sz w:val="18"/>
                <w:szCs w:val="18"/>
                <w:lang w:eastAsia="ro-RO"/>
              </w:rPr>
              <w:t xml:space="preserve"> </w:t>
            </w:r>
            <w:r w:rsidRPr="001035AB">
              <w:rPr>
                <w:rFonts w:ascii="Times New Roman" w:eastAsia="Times New Roman" w:hAnsi="Times New Roman" w:cs="Times New Roman"/>
                <w:i/>
                <w:iCs/>
                <w:sz w:val="16"/>
                <w:szCs w:val="16"/>
                <w:lang w:eastAsia="ro-RO"/>
              </w:rPr>
              <w:t>Государственные учреждения здравоохранения, финансируемые из фондов обязательного медицинского страхования</w:t>
            </w:r>
          </w:p>
        </w:tc>
      </w:tr>
      <w:tr w:rsidR="001035AB" w:rsidRPr="001035AB" w:rsidTr="0001576B">
        <w:tc>
          <w:tcPr>
            <w:tcW w:w="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035AB" w:rsidRPr="001035AB" w:rsidRDefault="001035AB" w:rsidP="001035AB">
            <w:pPr>
              <w:spacing w:after="0" w:line="240" w:lineRule="auto"/>
              <w:jc w:val="center"/>
              <w:rPr>
                <w:rFonts w:ascii="Times New Roman" w:eastAsia="Times New Roman" w:hAnsi="Times New Roman" w:cs="Times New Roman"/>
                <w:b/>
                <w:bCs/>
                <w:sz w:val="18"/>
                <w:szCs w:val="18"/>
                <w:lang w:eastAsia="ro-RO"/>
              </w:rPr>
            </w:pPr>
            <w:r w:rsidRPr="001035AB">
              <w:rPr>
                <w:rFonts w:ascii="Times New Roman" w:eastAsia="Times New Roman" w:hAnsi="Times New Roman" w:cs="Times New Roman"/>
                <w:b/>
                <w:bCs/>
                <w:sz w:val="18"/>
                <w:szCs w:val="18"/>
                <w:lang w:eastAsia="ro-RO"/>
              </w:rPr>
              <w:t>109</w:t>
            </w:r>
          </w:p>
        </w:tc>
        <w:tc>
          <w:tcPr>
            <w:tcW w:w="45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035AB" w:rsidRPr="001035AB" w:rsidRDefault="001035AB" w:rsidP="001035AB">
            <w:pPr>
              <w:spacing w:after="0" w:line="240" w:lineRule="auto"/>
              <w:rPr>
                <w:rFonts w:ascii="Times New Roman" w:eastAsia="Times New Roman" w:hAnsi="Times New Roman" w:cs="Times New Roman"/>
                <w:sz w:val="18"/>
                <w:szCs w:val="18"/>
                <w:lang w:eastAsia="ro-RO"/>
              </w:rPr>
            </w:pPr>
            <w:r w:rsidRPr="001035AB">
              <w:rPr>
                <w:rFonts w:ascii="Times New Roman" w:eastAsia="Times New Roman" w:hAnsi="Times New Roman" w:cs="Times New Roman"/>
                <w:b/>
                <w:bCs/>
                <w:sz w:val="18"/>
                <w:szCs w:val="18"/>
                <w:lang w:eastAsia="ro-RO"/>
              </w:rPr>
              <w:t>Compania Naţională de Asigurări în Medicină şi agenţiile ei teritoriale /</w:t>
            </w:r>
            <w:r w:rsidRPr="001035AB">
              <w:rPr>
                <w:rFonts w:ascii="Times New Roman" w:eastAsia="Times New Roman" w:hAnsi="Times New Roman" w:cs="Times New Roman"/>
                <w:sz w:val="18"/>
                <w:szCs w:val="18"/>
                <w:lang w:eastAsia="ro-RO"/>
              </w:rPr>
              <w:t xml:space="preserve"> </w:t>
            </w:r>
            <w:r w:rsidRPr="001035AB">
              <w:rPr>
                <w:rFonts w:ascii="Times New Roman" w:eastAsia="Times New Roman" w:hAnsi="Times New Roman" w:cs="Times New Roman"/>
                <w:i/>
                <w:iCs/>
                <w:sz w:val="16"/>
                <w:szCs w:val="16"/>
                <w:lang w:eastAsia="ro-RO"/>
              </w:rPr>
              <w:t>Национальная компания медицинского страхования и ее территориальные агентства</w:t>
            </w:r>
          </w:p>
        </w:tc>
      </w:tr>
      <w:tr w:rsidR="001035AB" w:rsidRPr="001035AB" w:rsidTr="0001576B">
        <w:tc>
          <w:tcPr>
            <w:tcW w:w="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035AB" w:rsidRPr="001035AB" w:rsidRDefault="001035AB" w:rsidP="001035AB">
            <w:pPr>
              <w:spacing w:after="0" w:line="240" w:lineRule="auto"/>
              <w:jc w:val="center"/>
              <w:rPr>
                <w:rFonts w:ascii="Times New Roman" w:eastAsia="Times New Roman" w:hAnsi="Times New Roman" w:cs="Times New Roman"/>
                <w:b/>
                <w:bCs/>
                <w:sz w:val="18"/>
                <w:szCs w:val="18"/>
                <w:lang w:eastAsia="ro-RO"/>
              </w:rPr>
            </w:pPr>
            <w:r w:rsidRPr="001035AB">
              <w:rPr>
                <w:rFonts w:ascii="Times New Roman" w:eastAsia="Times New Roman" w:hAnsi="Times New Roman" w:cs="Times New Roman"/>
                <w:b/>
                <w:bCs/>
                <w:sz w:val="18"/>
                <w:szCs w:val="18"/>
                <w:lang w:eastAsia="ro-RO"/>
              </w:rPr>
              <w:t>110</w:t>
            </w:r>
          </w:p>
        </w:tc>
        <w:tc>
          <w:tcPr>
            <w:tcW w:w="45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035AB" w:rsidRPr="001035AB" w:rsidRDefault="001035AB" w:rsidP="001035AB">
            <w:pPr>
              <w:spacing w:after="0" w:line="240" w:lineRule="auto"/>
              <w:rPr>
                <w:rFonts w:ascii="Times New Roman" w:eastAsia="Times New Roman" w:hAnsi="Times New Roman" w:cs="Times New Roman"/>
                <w:sz w:val="18"/>
                <w:szCs w:val="18"/>
                <w:lang w:eastAsia="ro-RO"/>
              </w:rPr>
            </w:pPr>
            <w:r w:rsidRPr="001035AB">
              <w:rPr>
                <w:rFonts w:ascii="Times New Roman" w:eastAsia="Times New Roman" w:hAnsi="Times New Roman" w:cs="Times New Roman"/>
                <w:b/>
                <w:bCs/>
                <w:sz w:val="18"/>
                <w:szCs w:val="18"/>
                <w:lang w:eastAsia="ro-RO"/>
              </w:rPr>
              <w:t>Banca Naţională a Moldovei</w:t>
            </w:r>
            <w:r w:rsidRPr="001035AB">
              <w:rPr>
                <w:rFonts w:ascii="Times New Roman" w:eastAsia="Times New Roman" w:hAnsi="Times New Roman" w:cs="Times New Roman"/>
                <w:sz w:val="18"/>
                <w:szCs w:val="18"/>
                <w:lang w:eastAsia="ro-RO"/>
              </w:rPr>
              <w:t xml:space="preserve">/ </w:t>
            </w:r>
            <w:r w:rsidRPr="001035AB">
              <w:rPr>
                <w:rFonts w:ascii="Times New Roman" w:eastAsia="Times New Roman" w:hAnsi="Times New Roman" w:cs="Times New Roman"/>
                <w:i/>
                <w:iCs/>
                <w:sz w:val="18"/>
                <w:szCs w:val="18"/>
                <w:lang w:eastAsia="ro-RO"/>
              </w:rPr>
              <w:t>Национальный банк Молдовы</w:t>
            </w:r>
          </w:p>
        </w:tc>
      </w:tr>
      <w:tr w:rsidR="001035AB" w:rsidRPr="001035AB" w:rsidTr="0001576B">
        <w:tc>
          <w:tcPr>
            <w:tcW w:w="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035AB" w:rsidRPr="001035AB" w:rsidRDefault="001035AB" w:rsidP="001035AB">
            <w:pPr>
              <w:spacing w:after="0" w:line="240" w:lineRule="auto"/>
              <w:jc w:val="center"/>
              <w:rPr>
                <w:rFonts w:ascii="Times New Roman" w:eastAsia="Times New Roman" w:hAnsi="Times New Roman" w:cs="Times New Roman"/>
                <w:b/>
                <w:bCs/>
                <w:sz w:val="18"/>
                <w:szCs w:val="18"/>
                <w:lang w:eastAsia="ro-RO"/>
              </w:rPr>
            </w:pPr>
            <w:r w:rsidRPr="001035AB">
              <w:rPr>
                <w:rFonts w:ascii="Times New Roman" w:eastAsia="Times New Roman" w:hAnsi="Times New Roman" w:cs="Times New Roman"/>
                <w:b/>
                <w:bCs/>
                <w:sz w:val="18"/>
                <w:szCs w:val="18"/>
                <w:lang w:eastAsia="ro-RO"/>
              </w:rPr>
              <w:t>111</w:t>
            </w:r>
          </w:p>
        </w:tc>
        <w:tc>
          <w:tcPr>
            <w:tcW w:w="45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035AB" w:rsidRPr="001035AB" w:rsidRDefault="001035AB" w:rsidP="001035AB">
            <w:pPr>
              <w:spacing w:after="0" w:line="240" w:lineRule="auto"/>
              <w:rPr>
                <w:rFonts w:ascii="Times New Roman" w:eastAsia="Times New Roman" w:hAnsi="Times New Roman" w:cs="Times New Roman"/>
                <w:sz w:val="18"/>
                <w:szCs w:val="18"/>
                <w:lang w:eastAsia="ro-RO"/>
              </w:rPr>
            </w:pPr>
            <w:r w:rsidRPr="001035AB">
              <w:rPr>
                <w:rFonts w:ascii="Times New Roman" w:eastAsia="Times New Roman" w:hAnsi="Times New Roman" w:cs="Times New Roman"/>
                <w:b/>
                <w:bCs/>
                <w:sz w:val="18"/>
                <w:szCs w:val="18"/>
                <w:lang w:eastAsia="ro-RO"/>
              </w:rPr>
              <w:t>Proprietarii sau deţinătorii bunurilor rechiziţionate în interes public, pe perioada rechiziţiei, conform legislaţiei /</w:t>
            </w:r>
            <w:r w:rsidRPr="001035AB">
              <w:rPr>
                <w:rFonts w:ascii="Times New Roman" w:eastAsia="Times New Roman" w:hAnsi="Times New Roman" w:cs="Times New Roman"/>
                <w:sz w:val="18"/>
                <w:szCs w:val="18"/>
                <w:lang w:eastAsia="ro-RO"/>
              </w:rPr>
              <w:t xml:space="preserve"> </w:t>
            </w:r>
            <w:r w:rsidRPr="001035AB">
              <w:rPr>
                <w:rFonts w:ascii="Times New Roman" w:eastAsia="Times New Roman" w:hAnsi="Times New Roman" w:cs="Times New Roman"/>
                <w:i/>
                <w:iCs/>
                <w:sz w:val="16"/>
                <w:szCs w:val="16"/>
                <w:lang w:eastAsia="ro-RO"/>
              </w:rPr>
              <w:t>Собственники или владельцы имущества, реквизированного в интересах общества</w:t>
            </w:r>
            <w:r w:rsidRPr="001035AB">
              <w:rPr>
                <w:rFonts w:ascii="Times New Roman" w:eastAsia="Times New Roman" w:hAnsi="Times New Roman" w:cs="Times New Roman"/>
                <w:sz w:val="16"/>
                <w:szCs w:val="16"/>
                <w:lang w:eastAsia="ro-RO"/>
              </w:rPr>
              <w:t xml:space="preserve">, </w:t>
            </w:r>
            <w:r w:rsidRPr="001035AB">
              <w:rPr>
                <w:rFonts w:ascii="Times New Roman" w:eastAsia="Times New Roman" w:hAnsi="Times New Roman" w:cs="Times New Roman"/>
                <w:i/>
                <w:iCs/>
                <w:sz w:val="16"/>
                <w:szCs w:val="16"/>
                <w:lang w:eastAsia="ro-RO"/>
              </w:rPr>
              <w:t>на период реквизиции согласно законодательству</w:t>
            </w:r>
          </w:p>
        </w:tc>
      </w:tr>
      <w:tr w:rsidR="001035AB" w:rsidRPr="001035AB" w:rsidTr="0001576B">
        <w:tc>
          <w:tcPr>
            <w:tcW w:w="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035AB" w:rsidRPr="001035AB" w:rsidRDefault="001035AB" w:rsidP="001035AB">
            <w:pPr>
              <w:spacing w:after="0" w:line="240" w:lineRule="auto"/>
              <w:jc w:val="center"/>
              <w:rPr>
                <w:rFonts w:ascii="Times New Roman" w:eastAsia="Times New Roman" w:hAnsi="Times New Roman" w:cs="Times New Roman"/>
                <w:b/>
                <w:bCs/>
                <w:sz w:val="18"/>
                <w:szCs w:val="18"/>
                <w:lang w:eastAsia="ro-RO"/>
              </w:rPr>
            </w:pPr>
            <w:r w:rsidRPr="001035AB">
              <w:rPr>
                <w:rFonts w:ascii="Times New Roman" w:eastAsia="Times New Roman" w:hAnsi="Times New Roman" w:cs="Times New Roman"/>
                <w:b/>
                <w:bCs/>
                <w:sz w:val="18"/>
                <w:szCs w:val="18"/>
                <w:lang w:eastAsia="ro-RO"/>
              </w:rPr>
              <w:t>112</w:t>
            </w:r>
          </w:p>
        </w:tc>
        <w:tc>
          <w:tcPr>
            <w:tcW w:w="45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035AB" w:rsidRPr="001035AB" w:rsidRDefault="001035AB" w:rsidP="001035AB">
            <w:pPr>
              <w:spacing w:after="0" w:line="240" w:lineRule="auto"/>
              <w:rPr>
                <w:rFonts w:ascii="Times New Roman" w:eastAsia="Times New Roman" w:hAnsi="Times New Roman" w:cs="Times New Roman"/>
                <w:sz w:val="18"/>
                <w:szCs w:val="18"/>
                <w:lang w:eastAsia="ro-RO"/>
              </w:rPr>
            </w:pPr>
            <w:r w:rsidRPr="001035AB">
              <w:rPr>
                <w:rFonts w:ascii="Times New Roman" w:eastAsia="Times New Roman" w:hAnsi="Times New Roman" w:cs="Times New Roman"/>
                <w:b/>
                <w:bCs/>
                <w:sz w:val="18"/>
                <w:szCs w:val="18"/>
                <w:lang w:eastAsia="ro-RO"/>
              </w:rPr>
              <w:t>Organizaţiile necomerciale care corespund cerinţelor art.52, în cadrul cărora funcţionează instituţiile de asistenţă socială /</w:t>
            </w:r>
            <w:r w:rsidRPr="001035AB">
              <w:rPr>
                <w:rFonts w:ascii="Times New Roman" w:eastAsia="Times New Roman" w:hAnsi="Times New Roman" w:cs="Times New Roman"/>
                <w:sz w:val="18"/>
                <w:szCs w:val="18"/>
                <w:lang w:eastAsia="ro-RO"/>
              </w:rPr>
              <w:t xml:space="preserve"> </w:t>
            </w:r>
            <w:r w:rsidRPr="001035AB">
              <w:rPr>
                <w:rFonts w:ascii="Times New Roman" w:eastAsia="Times New Roman" w:hAnsi="Times New Roman" w:cs="Times New Roman"/>
                <w:i/>
                <w:iCs/>
                <w:sz w:val="16"/>
                <w:szCs w:val="16"/>
                <w:lang w:eastAsia="ro-RO"/>
              </w:rPr>
              <w:t>Некоммерческие организации, отвечающие требованиям статьи 52, в рамках которых функционируют учреждения социальной помощи</w:t>
            </w:r>
          </w:p>
        </w:tc>
      </w:tr>
      <w:tr w:rsidR="001035AB" w:rsidRPr="001035AB" w:rsidTr="001035AB">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460A6" w:rsidRDefault="001035AB" w:rsidP="00D460A6">
            <w:pPr>
              <w:spacing w:after="0" w:line="240" w:lineRule="auto"/>
              <w:jc w:val="center"/>
              <w:rPr>
                <w:rFonts w:ascii="Times New Roman" w:eastAsia="Times New Roman" w:hAnsi="Times New Roman" w:cs="Times New Roman"/>
                <w:sz w:val="18"/>
                <w:szCs w:val="18"/>
                <w:lang w:eastAsia="ro-RO"/>
              </w:rPr>
            </w:pPr>
            <w:r w:rsidRPr="001035AB">
              <w:rPr>
                <w:rFonts w:ascii="Times New Roman" w:eastAsia="Times New Roman" w:hAnsi="Times New Roman" w:cs="Times New Roman"/>
                <w:b/>
                <w:bCs/>
                <w:sz w:val="18"/>
                <w:szCs w:val="18"/>
                <w:lang w:eastAsia="ro-RO"/>
              </w:rPr>
              <w:t>Proprietarii şi beneficiarii ale căror terenuri şi loturi de pămînt: /</w:t>
            </w:r>
            <w:r w:rsidRPr="001035AB">
              <w:rPr>
                <w:rFonts w:ascii="Times New Roman" w:eastAsia="Times New Roman" w:hAnsi="Times New Roman" w:cs="Times New Roman"/>
                <w:sz w:val="18"/>
                <w:szCs w:val="18"/>
                <w:lang w:eastAsia="ro-RO"/>
              </w:rPr>
              <w:t xml:space="preserve"> </w:t>
            </w:r>
          </w:p>
          <w:p w:rsidR="001035AB" w:rsidRPr="001035AB" w:rsidRDefault="001035AB" w:rsidP="00D460A6">
            <w:pPr>
              <w:spacing w:after="0" w:line="240" w:lineRule="auto"/>
              <w:jc w:val="center"/>
              <w:rPr>
                <w:rFonts w:ascii="Times New Roman" w:eastAsia="Times New Roman" w:hAnsi="Times New Roman" w:cs="Times New Roman"/>
                <w:sz w:val="18"/>
                <w:szCs w:val="18"/>
                <w:lang w:eastAsia="ro-RO"/>
              </w:rPr>
            </w:pPr>
            <w:r w:rsidRPr="001035AB">
              <w:rPr>
                <w:rFonts w:ascii="Times New Roman" w:eastAsia="Times New Roman" w:hAnsi="Times New Roman" w:cs="Times New Roman"/>
                <w:i/>
                <w:iCs/>
                <w:sz w:val="18"/>
                <w:szCs w:val="18"/>
                <w:lang w:eastAsia="ro-RO"/>
              </w:rPr>
              <w:t>Собственники и пользователи земель, земельных участков:</w:t>
            </w:r>
          </w:p>
        </w:tc>
      </w:tr>
      <w:tr w:rsidR="001035AB" w:rsidRPr="001035AB" w:rsidTr="0001576B">
        <w:tc>
          <w:tcPr>
            <w:tcW w:w="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035AB" w:rsidRPr="001035AB" w:rsidRDefault="001035AB" w:rsidP="001035AB">
            <w:pPr>
              <w:spacing w:after="0" w:line="240" w:lineRule="auto"/>
              <w:jc w:val="center"/>
              <w:rPr>
                <w:rFonts w:ascii="Times New Roman" w:eastAsia="Times New Roman" w:hAnsi="Times New Roman" w:cs="Times New Roman"/>
                <w:b/>
                <w:bCs/>
                <w:sz w:val="18"/>
                <w:szCs w:val="18"/>
                <w:lang w:eastAsia="ro-RO"/>
              </w:rPr>
            </w:pPr>
            <w:r w:rsidRPr="001035AB">
              <w:rPr>
                <w:rFonts w:ascii="Times New Roman" w:eastAsia="Times New Roman" w:hAnsi="Times New Roman" w:cs="Times New Roman"/>
                <w:b/>
                <w:bCs/>
                <w:sz w:val="18"/>
                <w:szCs w:val="18"/>
                <w:lang w:eastAsia="ro-RO"/>
              </w:rPr>
              <w:t>113</w:t>
            </w:r>
          </w:p>
        </w:tc>
        <w:tc>
          <w:tcPr>
            <w:tcW w:w="45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035AB" w:rsidRPr="001035AB" w:rsidRDefault="001035AB" w:rsidP="001035AB">
            <w:pPr>
              <w:spacing w:after="0" w:line="240" w:lineRule="auto"/>
              <w:rPr>
                <w:rFonts w:ascii="Times New Roman" w:eastAsia="Times New Roman" w:hAnsi="Times New Roman" w:cs="Times New Roman"/>
                <w:sz w:val="18"/>
                <w:szCs w:val="18"/>
                <w:lang w:eastAsia="ro-RO"/>
              </w:rPr>
            </w:pPr>
            <w:r w:rsidRPr="001035AB">
              <w:rPr>
                <w:rFonts w:ascii="Times New Roman" w:eastAsia="Times New Roman" w:hAnsi="Times New Roman" w:cs="Times New Roman"/>
                <w:b/>
                <w:bCs/>
                <w:sz w:val="18"/>
                <w:szCs w:val="18"/>
                <w:lang w:eastAsia="ro-RO"/>
              </w:rPr>
              <w:t>ocupate de rezervaţii, parcuri dendrologice şi naţionale, grădini botanice /</w:t>
            </w:r>
            <w:r w:rsidRPr="001035AB">
              <w:rPr>
                <w:rFonts w:ascii="Times New Roman" w:eastAsia="Times New Roman" w:hAnsi="Times New Roman" w:cs="Times New Roman"/>
                <w:sz w:val="18"/>
                <w:szCs w:val="18"/>
                <w:lang w:eastAsia="ro-RO"/>
              </w:rPr>
              <w:t xml:space="preserve"> </w:t>
            </w:r>
            <w:r w:rsidRPr="001035AB">
              <w:rPr>
                <w:rFonts w:ascii="Times New Roman" w:eastAsia="Times New Roman" w:hAnsi="Times New Roman" w:cs="Times New Roman"/>
                <w:i/>
                <w:iCs/>
                <w:sz w:val="16"/>
                <w:szCs w:val="16"/>
                <w:lang w:eastAsia="ro-RO"/>
              </w:rPr>
              <w:t>занятых заповедниками, дендрологическими и национальными парками, ботаническими садами;</w:t>
            </w:r>
          </w:p>
        </w:tc>
      </w:tr>
      <w:tr w:rsidR="001035AB" w:rsidRPr="001035AB" w:rsidTr="0001576B">
        <w:tc>
          <w:tcPr>
            <w:tcW w:w="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035AB" w:rsidRPr="001035AB" w:rsidRDefault="001035AB" w:rsidP="001035AB">
            <w:pPr>
              <w:spacing w:after="0" w:line="240" w:lineRule="auto"/>
              <w:jc w:val="center"/>
              <w:rPr>
                <w:rFonts w:ascii="Times New Roman" w:eastAsia="Times New Roman" w:hAnsi="Times New Roman" w:cs="Times New Roman"/>
                <w:b/>
                <w:bCs/>
                <w:sz w:val="18"/>
                <w:szCs w:val="18"/>
                <w:lang w:eastAsia="ro-RO"/>
              </w:rPr>
            </w:pPr>
            <w:r w:rsidRPr="001035AB">
              <w:rPr>
                <w:rFonts w:ascii="Times New Roman" w:eastAsia="Times New Roman" w:hAnsi="Times New Roman" w:cs="Times New Roman"/>
                <w:b/>
                <w:bCs/>
                <w:sz w:val="18"/>
                <w:szCs w:val="18"/>
                <w:lang w:eastAsia="ro-RO"/>
              </w:rPr>
              <w:t>114</w:t>
            </w:r>
          </w:p>
        </w:tc>
        <w:tc>
          <w:tcPr>
            <w:tcW w:w="45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035AB" w:rsidRPr="001035AB" w:rsidRDefault="001035AB" w:rsidP="001035AB">
            <w:pPr>
              <w:spacing w:after="0" w:line="240" w:lineRule="auto"/>
              <w:rPr>
                <w:rFonts w:ascii="Times New Roman" w:eastAsia="Times New Roman" w:hAnsi="Times New Roman" w:cs="Times New Roman"/>
                <w:sz w:val="18"/>
                <w:szCs w:val="18"/>
                <w:lang w:eastAsia="ro-RO"/>
              </w:rPr>
            </w:pPr>
            <w:r w:rsidRPr="001035AB">
              <w:rPr>
                <w:rFonts w:ascii="Times New Roman" w:eastAsia="Times New Roman" w:hAnsi="Times New Roman" w:cs="Times New Roman"/>
                <w:b/>
                <w:bCs/>
                <w:sz w:val="18"/>
                <w:szCs w:val="18"/>
                <w:lang w:eastAsia="ro-RO"/>
              </w:rPr>
              <w:t>destinate fondului silvic /</w:t>
            </w:r>
            <w:r w:rsidRPr="001035AB">
              <w:rPr>
                <w:rFonts w:ascii="Times New Roman" w:eastAsia="Times New Roman" w:hAnsi="Times New Roman" w:cs="Times New Roman"/>
                <w:sz w:val="18"/>
                <w:szCs w:val="18"/>
                <w:lang w:eastAsia="ro-RO"/>
              </w:rPr>
              <w:t xml:space="preserve"> </w:t>
            </w:r>
            <w:r w:rsidRPr="001035AB">
              <w:rPr>
                <w:rFonts w:ascii="Times New Roman" w:eastAsia="Times New Roman" w:hAnsi="Times New Roman" w:cs="Times New Roman"/>
                <w:i/>
                <w:iCs/>
                <w:sz w:val="18"/>
                <w:szCs w:val="18"/>
                <w:lang w:eastAsia="ro-RO"/>
              </w:rPr>
              <w:t>относящихся к лесному фонду;</w:t>
            </w:r>
          </w:p>
        </w:tc>
      </w:tr>
      <w:tr w:rsidR="001035AB" w:rsidRPr="001035AB" w:rsidTr="0001576B">
        <w:tc>
          <w:tcPr>
            <w:tcW w:w="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035AB" w:rsidRPr="001035AB" w:rsidRDefault="001035AB" w:rsidP="001035AB">
            <w:pPr>
              <w:spacing w:after="0" w:line="240" w:lineRule="auto"/>
              <w:jc w:val="center"/>
              <w:rPr>
                <w:rFonts w:ascii="Times New Roman" w:eastAsia="Times New Roman" w:hAnsi="Times New Roman" w:cs="Times New Roman"/>
                <w:b/>
                <w:bCs/>
                <w:sz w:val="18"/>
                <w:szCs w:val="18"/>
                <w:lang w:eastAsia="ro-RO"/>
              </w:rPr>
            </w:pPr>
            <w:r w:rsidRPr="001035AB">
              <w:rPr>
                <w:rFonts w:ascii="Times New Roman" w:eastAsia="Times New Roman" w:hAnsi="Times New Roman" w:cs="Times New Roman"/>
                <w:b/>
                <w:bCs/>
                <w:sz w:val="18"/>
                <w:szCs w:val="18"/>
                <w:lang w:eastAsia="ro-RO"/>
              </w:rPr>
              <w:t>114</w:t>
            </w:r>
            <w:r w:rsidRPr="001035AB">
              <w:rPr>
                <w:rFonts w:ascii="Times New Roman" w:eastAsia="Times New Roman" w:hAnsi="Times New Roman" w:cs="Times New Roman"/>
                <w:b/>
                <w:bCs/>
                <w:sz w:val="18"/>
                <w:szCs w:val="18"/>
                <w:vertAlign w:val="superscript"/>
                <w:lang w:eastAsia="ro-RO"/>
              </w:rPr>
              <w:t>1</w:t>
            </w:r>
          </w:p>
        </w:tc>
        <w:tc>
          <w:tcPr>
            <w:tcW w:w="45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035AB" w:rsidRPr="001035AB" w:rsidRDefault="001035AB" w:rsidP="001035AB">
            <w:pPr>
              <w:spacing w:after="0" w:line="240" w:lineRule="auto"/>
              <w:rPr>
                <w:rFonts w:ascii="Times New Roman" w:eastAsia="Times New Roman" w:hAnsi="Times New Roman" w:cs="Times New Roman"/>
                <w:sz w:val="18"/>
                <w:szCs w:val="18"/>
                <w:lang w:eastAsia="ro-RO"/>
              </w:rPr>
            </w:pPr>
            <w:r w:rsidRPr="001035AB">
              <w:rPr>
                <w:rFonts w:ascii="Times New Roman" w:eastAsia="Times New Roman" w:hAnsi="Times New Roman" w:cs="Times New Roman"/>
                <w:b/>
                <w:bCs/>
                <w:sz w:val="18"/>
                <w:szCs w:val="18"/>
                <w:lang w:eastAsia="ro-RO"/>
              </w:rPr>
              <w:t>destinate fondului apelor în cazul în care nu sînt antrenate în activitatea de întreprinzător/</w:t>
            </w:r>
            <w:r w:rsidRPr="001035AB">
              <w:rPr>
                <w:rFonts w:ascii="Times New Roman" w:eastAsia="Times New Roman" w:hAnsi="Times New Roman" w:cs="Times New Roman"/>
                <w:sz w:val="18"/>
                <w:szCs w:val="18"/>
                <w:lang w:eastAsia="ro-RO"/>
              </w:rPr>
              <w:t xml:space="preserve"> </w:t>
            </w:r>
            <w:r w:rsidRPr="001035AB">
              <w:rPr>
                <w:rFonts w:ascii="Times New Roman" w:eastAsia="Times New Roman" w:hAnsi="Times New Roman" w:cs="Times New Roman"/>
                <w:sz w:val="16"/>
                <w:szCs w:val="16"/>
                <w:lang w:eastAsia="ro-RO"/>
              </w:rPr>
              <w:t>относящихся к водному фонду, если они не вовлечены в предпринимательскую деятельность</w:t>
            </w:r>
          </w:p>
        </w:tc>
      </w:tr>
      <w:tr w:rsidR="001035AB" w:rsidRPr="001035AB" w:rsidTr="0001576B">
        <w:tc>
          <w:tcPr>
            <w:tcW w:w="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035AB" w:rsidRPr="001035AB" w:rsidRDefault="001035AB" w:rsidP="001035AB">
            <w:pPr>
              <w:spacing w:after="0" w:line="240" w:lineRule="auto"/>
              <w:jc w:val="center"/>
              <w:rPr>
                <w:rFonts w:ascii="Times New Roman" w:eastAsia="Times New Roman" w:hAnsi="Times New Roman" w:cs="Times New Roman"/>
                <w:b/>
                <w:bCs/>
                <w:sz w:val="18"/>
                <w:szCs w:val="18"/>
                <w:lang w:eastAsia="ro-RO"/>
              </w:rPr>
            </w:pPr>
            <w:r w:rsidRPr="001035AB">
              <w:rPr>
                <w:rFonts w:ascii="Times New Roman" w:eastAsia="Times New Roman" w:hAnsi="Times New Roman" w:cs="Times New Roman"/>
                <w:b/>
                <w:bCs/>
                <w:sz w:val="18"/>
                <w:szCs w:val="18"/>
                <w:lang w:eastAsia="ro-RO"/>
              </w:rPr>
              <w:t>115</w:t>
            </w:r>
          </w:p>
        </w:tc>
        <w:tc>
          <w:tcPr>
            <w:tcW w:w="45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035AB" w:rsidRPr="001035AB" w:rsidRDefault="001035AB" w:rsidP="001035AB">
            <w:pPr>
              <w:spacing w:after="0" w:line="240" w:lineRule="auto"/>
              <w:rPr>
                <w:rFonts w:ascii="Times New Roman" w:eastAsia="Times New Roman" w:hAnsi="Times New Roman" w:cs="Times New Roman"/>
                <w:sz w:val="18"/>
                <w:szCs w:val="18"/>
                <w:lang w:eastAsia="ro-RO"/>
              </w:rPr>
            </w:pPr>
            <w:r w:rsidRPr="001035AB">
              <w:rPr>
                <w:rFonts w:ascii="Times New Roman" w:eastAsia="Times New Roman" w:hAnsi="Times New Roman" w:cs="Times New Roman"/>
                <w:b/>
                <w:bCs/>
                <w:sz w:val="18"/>
                <w:szCs w:val="18"/>
                <w:lang w:eastAsia="ro-RO"/>
              </w:rPr>
              <w:t xml:space="preserve">folosite de organizaţiile ştiinţifice şi instituţiile de cercetări ştiinţifice cu profil agricol şi silvic, care folosesc pămînturi în scopuri ştiinţifice şi instructive </w:t>
            </w:r>
            <w:r w:rsidRPr="001035AB">
              <w:rPr>
                <w:rFonts w:ascii="Times New Roman" w:eastAsia="Times New Roman" w:hAnsi="Times New Roman" w:cs="Times New Roman"/>
                <w:b/>
                <w:bCs/>
                <w:sz w:val="16"/>
                <w:szCs w:val="16"/>
                <w:lang w:eastAsia="ro-RO"/>
              </w:rPr>
              <w:t>/</w:t>
            </w:r>
            <w:r w:rsidRPr="001035AB">
              <w:rPr>
                <w:rFonts w:ascii="Times New Roman" w:eastAsia="Times New Roman" w:hAnsi="Times New Roman" w:cs="Times New Roman"/>
                <w:sz w:val="16"/>
                <w:szCs w:val="16"/>
                <w:lang w:eastAsia="ro-RO"/>
              </w:rPr>
              <w:t xml:space="preserve"> </w:t>
            </w:r>
            <w:r w:rsidRPr="001035AB">
              <w:rPr>
                <w:rFonts w:ascii="Times New Roman" w:eastAsia="Times New Roman" w:hAnsi="Times New Roman" w:cs="Times New Roman"/>
                <w:i/>
                <w:iCs/>
                <w:sz w:val="16"/>
                <w:szCs w:val="16"/>
                <w:lang w:eastAsia="ro-RO"/>
              </w:rPr>
              <w:t>используемых научными организациями и научно-исследовательскими учреждениями сельскохозяйственного и лесохозяйственного профиля для научных и учебных целей;</w:t>
            </w:r>
          </w:p>
        </w:tc>
      </w:tr>
      <w:tr w:rsidR="001035AB" w:rsidRPr="001035AB" w:rsidTr="0001576B">
        <w:tc>
          <w:tcPr>
            <w:tcW w:w="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035AB" w:rsidRPr="001035AB" w:rsidRDefault="001035AB" w:rsidP="001035AB">
            <w:pPr>
              <w:spacing w:after="0" w:line="240" w:lineRule="auto"/>
              <w:jc w:val="center"/>
              <w:rPr>
                <w:rFonts w:ascii="Times New Roman" w:eastAsia="Times New Roman" w:hAnsi="Times New Roman" w:cs="Times New Roman"/>
                <w:b/>
                <w:bCs/>
                <w:sz w:val="18"/>
                <w:szCs w:val="18"/>
                <w:lang w:eastAsia="ro-RO"/>
              </w:rPr>
            </w:pPr>
            <w:r w:rsidRPr="001035AB">
              <w:rPr>
                <w:rFonts w:ascii="Times New Roman" w:eastAsia="Times New Roman" w:hAnsi="Times New Roman" w:cs="Times New Roman"/>
                <w:b/>
                <w:bCs/>
                <w:sz w:val="18"/>
                <w:szCs w:val="18"/>
                <w:lang w:eastAsia="ro-RO"/>
              </w:rPr>
              <w:t>116</w:t>
            </w:r>
          </w:p>
        </w:tc>
        <w:tc>
          <w:tcPr>
            <w:tcW w:w="45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035AB" w:rsidRPr="001035AB" w:rsidRDefault="001035AB" w:rsidP="001035AB">
            <w:pPr>
              <w:spacing w:after="0" w:line="240" w:lineRule="auto"/>
              <w:rPr>
                <w:rFonts w:ascii="Times New Roman" w:eastAsia="Times New Roman" w:hAnsi="Times New Roman" w:cs="Times New Roman"/>
                <w:sz w:val="18"/>
                <w:szCs w:val="18"/>
                <w:lang w:eastAsia="ro-RO"/>
              </w:rPr>
            </w:pPr>
            <w:r w:rsidRPr="001035AB">
              <w:rPr>
                <w:rFonts w:ascii="Times New Roman" w:eastAsia="Times New Roman" w:hAnsi="Times New Roman" w:cs="Times New Roman"/>
                <w:b/>
                <w:bCs/>
                <w:sz w:val="18"/>
                <w:szCs w:val="18"/>
                <w:lang w:eastAsia="ro-RO"/>
              </w:rPr>
              <w:t>ocupate de plantaţii multianuale pînă la intrarea pe rod /</w:t>
            </w:r>
            <w:r w:rsidRPr="001035AB">
              <w:rPr>
                <w:rFonts w:ascii="Times New Roman" w:eastAsia="Times New Roman" w:hAnsi="Times New Roman" w:cs="Times New Roman"/>
                <w:i/>
                <w:iCs/>
                <w:sz w:val="18"/>
                <w:szCs w:val="18"/>
                <w:lang w:eastAsia="ro-RO"/>
              </w:rPr>
              <w:t>занятых многолетними насаждениями до начала плодоношения</w:t>
            </w:r>
            <w:r w:rsidRPr="001035AB">
              <w:rPr>
                <w:rFonts w:ascii="Times New Roman" w:eastAsia="Times New Roman" w:hAnsi="Times New Roman" w:cs="Times New Roman"/>
                <w:sz w:val="18"/>
                <w:szCs w:val="18"/>
                <w:lang w:eastAsia="ro-RO"/>
              </w:rPr>
              <w:t>;</w:t>
            </w:r>
          </w:p>
        </w:tc>
      </w:tr>
      <w:tr w:rsidR="001035AB" w:rsidRPr="001035AB" w:rsidTr="0001576B">
        <w:tc>
          <w:tcPr>
            <w:tcW w:w="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035AB" w:rsidRPr="001035AB" w:rsidRDefault="001035AB" w:rsidP="001035AB">
            <w:pPr>
              <w:spacing w:after="0" w:line="240" w:lineRule="auto"/>
              <w:jc w:val="center"/>
              <w:rPr>
                <w:rFonts w:ascii="Times New Roman" w:eastAsia="Times New Roman" w:hAnsi="Times New Roman" w:cs="Times New Roman"/>
                <w:b/>
                <w:bCs/>
                <w:sz w:val="18"/>
                <w:szCs w:val="18"/>
                <w:lang w:eastAsia="ro-RO"/>
              </w:rPr>
            </w:pPr>
            <w:r w:rsidRPr="001035AB">
              <w:rPr>
                <w:rFonts w:ascii="Times New Roman" w:eastAsia="Times New Roman" w:hAnsi="Times New Roman" w:cs="Times New Roman"/>
                <w:b/>
                <w:bCs/>
                <w:sz w:val="18"/>
                <w:szCs w:val="18"/>
                <w:lang w:eastAsia="ro-RO"/>
              </w:rPr>
              <w:t>117</w:t>
            </w:r>
          </w:p>
        </w:tc>
        <w:tc>
          <w:tcPr>
            <w:tcW w:w="45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035AB" w:rsidRPr="001035AB" w:rsidRDefault="001035AB" w:rsidP="001035AB">
            <w:pPr>
              <w:spacing w:after="0" w:line="240" w:lineRule="auto"/>
              <w:rPr>
                <w:rFonts w:ascii="Times New Roman" w:eastAsia="Times New Roman" w:hAnsi="Times New Roman" w:cs="Times New Roman"/>
                <w:sz w:val="18"/>
                <w:szCs w:val="18"/>
                <w:lang w:eastAsia="ro-RO"/>
              </w:rPr>
            </w:pPr>
            <w:r w:rsidRPr="001035AB">
              <w:rPr>
                <w:rFonts w:ascii="Times New Roman" w:eastAsia="Times New Roman" w:hAnsi="Times New Roman" w:cs="Times New Roman"/>
                <w:b/>
                <w:bCs/>
                <w:sz w:val="18"/>
                <w:szCs w:val="18"/>
                <w:lang w:eastAsia="ro-RO"/>
              </w:rPr>
              <w:t>ocupate de instituţiile de cultură, de artă, de cinematografie, de învăţămînt, de ocrotire a sănătăţii; de complexele sportive şi de agrement (cu excepţia celor ocupate de instituţiile balneare), precum şi monumentele naturii, istoriei şi culturii, a căror finanţare se face de la bugetul de stat sau din contul mijloacelor sindicale /</w:t>
            </w:r>
            <w:r w:rsidRPr="001035AB">
              <w:rPr>
                <w:rFonts w:ascii="Times New Roman" w:eastAsia="Times New Roman" w:hAnsi="Times New Roman" w:cs="Times New Roman"/>
                <w:sz w:val="18"/>
                <w:szCs w:val="18"/>
                <w:lang w:eastAsia="ro-RO"/>
              </w:rPr>
              <w:t xml:space="preserve"> </w:t>
            </w:r>
            <w:r w:rsidRPr="001035AB">
              <w:rPr>
                <w:rFonts w:ascii="Times New Roman" w:eastAsia="Times New Roman" w:hAnsi="Times New Roman" w:cs="Times New Roman"/>
                <w:i/>
                <w:iCs/>
                <w:sz w:val="16"/>
                <w:szCs w:val="16"/>
                <w:lang w:eastAsia="ro-RO"/>
              </w:rPr>
              <w:t>занятых учреждениями культуры, искусства и кинематографии, образования, здравоохранения, спортивно-оздоровительными комплексами (за исключением занятых курортными учреждениями), а также памятниками природы, истории и культуры, финансируемыми из средств государственного бюджета или профессиональных союзов;</w:t>
            </w:r>
          </w:p>
        </w:tc>
      </w:tr>
      <w:tr w:rsidR="001035AB" w:rsidRPr="001035AB" w:rsidTr="0001576B">
        <w:tc>
          <w:tcPr>
            <w:tcW w:w="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035AB" w:rsidRPr="001035AB" w:rsidRDefault="001035AB" w:rsidP="001035AB">
            <w:pPr>
              <w:spacing w:after="0" w:line="240" w:lineRule="auto"/>
              <w:jc w:val="center"/>
              <w:rPr>
                <w:rFonts w:ascii="Times New Roman" w:eastAsia="Times New Roman" w:hAnsi="Times New Roman" w:cs="Times New Roman"/>
                <w:b/>
                <w:bCs/>
                <w:sz w:val="18"/>
                <w:szCs w:val="18"/>
                <w:lang w:eastAsia="ro-RO"/>
              </w:rPr>
            </w:pPr>
            <w:r w:rsidRPr="001035AB">
              <w:rPr>
                <w:rFonts w:ascii="Times New Roman" w:eastAsia="Times New Roman" w:hAnsi="Times New Roman" w:cs="Times New Roman"/>
                <w:b/>
                <w:bCs/>
                <w:sz w:val="18"/>
                <w:szCs w:val="18"/>
                <w:lang w:eastAsia="ro-RO"/>
              </w:rPr>
              <w:t>118</w:t>
            </w:r>
          </w:p>
        </w:tc>
        <w:tc>
          <w:tcPr>
            <w:tcW w:w="45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035AB" w:rsidRPr="001035AB" w:rsidRDefault="001035AB" w:rsidP="001035AB">
            <w:pPr>
              <w:spacing w:after="0" w:line="240" w:lineRule="auto"/>
              <w:rPr>
                <w:rFonts w:ascii="Times New Roman" w:eastAsia="Times New Roman" w:hAnsi="Times New Roman" w:cs="Times New Roman"/>
                <w:sz w:val="18"/>
                <w:szCs w:val="18"/>
                <w:lang w:eastAsia="ro-RO"/>
              </w:rPr>
            </w:pPr>
            <w:r w:rsidRPr="001035AB">
              <w:rPr>
                <w:rFonts w:ascii="Times New Roman" w:eastAsia="Times New Roman" w:hAnsi="Times New Roman" w:cs="Times New Roman"/>
                <w:b/>
                <w:bCs/>
                <w:sz w:val="18"/>
                <w:szCs w:val="18"/>
                <w:lang w:eastAsia="ro-RO"/>
              </w:rPr>
              <w:t>permanent atribuite căilor ferate, drumurilor auto publice, porturilor fluviale şi pistelor de decolare /</w:t>
            </w:r>
            <w:r w:rsidRPr="001035AB">
              <w:rPr>
                <w:rFonts w:ascii="Times New Roman" w:eastAsia="Times New Roman" w:hAnsi="Times New Roman" w:cs="Times New Roman"/>
                <w:sz w:val="18"/>
                <w:szCs w:val="18"/>
                <w:lang w:eastAsia="ro-RO"/>
              </w:rPr>
              <w:t xml:space="preserve"> </w:t>
            </w:r>
            <w:r w:rsidRPr="001035AB">
              <w:rPr>
                <w:rFonts w:ascii="Times New Roman" w:eastAsia="Times New Roman" w:hAnsi="Times New Roman" w:cs="Times New Roman"/>
                <w:i/>
                <w:iCs/>
                <w:sz w:val="16"/>
                <w:szCs w:val="16"/>
                <w:lang w:eastAsia="ro-RO"/>
              </w:rPr>
              <w:t>постоянно отведенные под железнодорожные пути и автомобильные дороги общего пользования, речные порты и взлетно-посадочные полосы;</w:t>
            </w:r>
          </w:p>
        </w:tc>
      </w:tr>
      <w:tr w:rsidR="001035AB" w:rsidRPr="001035AB" w:rsidTr="0001576B">
        <w:tc>
          <w:tcPr>
            <w:tcW w:w="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035AB" w:rsidRPr="001035AB" w:rsidRDefault="001035AB" w:rsidP="001035AB">
            <w:pPr>
              <w:spacing w:after="0" w:line="240" w:lineRule="auto"/>
              <w:jc w:val="center"/>
              <w:rPr>
                <w:rFonts w:ascii="Times New Roman" w:eastAsia="Times New Roman" w:hAnsi="Times New Roman" w:cs="Times New Roman"/>
                <w:b/>
                <w:bCs/>
                <w:sz w:val="18"/>
                <w:szCs w:val="18"/>
                <w:lang w:eastAsia="ro-RO"/>
              </w:rPr>
            </w:pPr>
            <w:r w:rsidRPr="001035AB">
              <w:rPr>
                <w:rFonts w:ascii="Times New Roman" w:eastAsia="Times New Roman" w:hAnsi="Times New Roman" w:cs="Times New Roman"/>
                <w:b/>
                <w:bCs/>
                <w:sz w:val="18"/>
                <w:szCs w:val="18"/>
                <w:lang w:eastAsia="ro-RO"/>
              </w:rPr>
              <w:t>119</w:t>
            </w:r>
          </w:p>
        </w:tc>
        <w:tc>
          <w:tcPr>
            <w:tcW w:w="45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035AB" w:rsidRPr="001035AB" w:rsidRDefault="001035AB" w:rsidP="001035AB">
            <w:pPr>
              <w:spacing w:after="0" w:line="240" w:lineRule="auto"/>
              <w:rPr>
                <w:rFonts w:ascii="Times New Roman" w:eastAsia="Times New Roman" w:hAnsi="Times New Roman" w:cs="Times New Roman"/>
                <w:sz w:val="18"/>
                <w:szCs w:val="18"/>
                <w:lang w:eastAsia="ro-RO"/>
              </w:rPr>
            </w:pPr>
            <w:r w:rsidRPr="001035AB">
              <w:rPr>
                <w:rFonts w:ascii="Times New Roman" w:eastAsia="Times New Roman" w:hAnsi="Times New Roman" w:cs="Times New Roman"/>
                <w:b/>
                <w:bCs/>
                <w:sz w:val="18"/>
                <w:szCs w:val="18"/>
                <w:lang w:eastAsia="ro-RO"/>
              </w:rPr>
              <w:t>atribuite zonelor frontierei de stat /</w:t>
            </w:r>
            <w:r w:rsidRPr="001035AB">
              <w:rPr>
                <w:rFonts w:ascii="Times New Roman" w:eastAsia="Times New Roman" w:hAnsi="Times New Roman" w:cs="Times New Roman"/>
                <w:sz w:val="18"/>
                <w:szCs w:val="18"/>
                <w:lang w:eastAsia="ro-RO"/>
              </w:rPr>
              <w:t xml:space="preserve"> </w:t>
            </w:r>
            <w:r w:rsidRPr="001035AB">
              <w:rPr>
                <w:rFonts w:ascii="Times New Roman" w:eastAsia="Times New Roman" w:hAnsi="Times New Roman" w:cs="Times New Roman"/>
                <w:i/>
                <w:iCs/>
                <w:sz w:val="18"/>
                <w:szCs w:val="18"/>
                <w:lang w:eastAsia="ro-RO"/>
              </w:rPr>
              <w:t>отведенных под зоны государственной границы</w:t>
            </w:r>
            <w:r w:rsidRPr="001035AB">
              <w:rPr>
                <w:rFonts w:ascii="Times New Roman" w:eastAsia="Times New Roman" w:hAnsi="Times New Roman" w:cs="Times New Roman"/>
                <w:sz w:val="18"/>
                <w:szCs w:val="18"/>
                <w:lang w:eastAsia="ro-RO"/>
              </w:rPr>
              <w:t>;</w:t>
            </w:r>
          </w:p>
        </w:tc>
      </w:tr>
      <w:tr w:rsidR="001035AB" w:rsidRPr="001035AB" w:rsidTr="0001576B">
        <w:tc>
          <w:tcPr>
            <w:tcW w:w="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035AB" w:rsidRPr="001035AB" w:rsidRDefault="001035AB" w:rsidP="001035AB">
            <w:pPr>
              <w:spacing w:after="0" w:line="240" w:lineRule="auto"/>
              <w:jc w:val="center"/>
              <w:rPr>
                <w:rFonts w:ascii="Times New Roman" w:eastAsia="Times New Roman" w:hAnsi="Times New Roman" w:cs="Times New Roman"/>
                <w:b/>
                <w:bCs/>
                <w:sz w:val="18"/>
                <w:szCs w:val="18"/>
                <w:lang w:eastAsia="ro-RO"/>
              </w:rPr>
            </w:pPr>
            <w:r w:rsidRPr="001035AB">
              <w:rPr>
                <w:rFonts w:ascii="Times New Roman" w:eastAsia="Times New Roman" w:hAnsi="Times New Roman" w:cs="Times New Roman"/>
                <w:b/>
                <w:bCs/>
                <w:sz w:val="18"/>
                <w:szCs w:val="18"/>
                <w:lang w:eastAsia="ro-RO"/>
              </w:rPr>
              <w:t>120</w:t>
            </w:r>
          </w:p>
        </w:tc>
        <w:tc>
          <w:tcPr>
            <w:tcW w:w="45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035AB" w:rsidRPr="001035AB" w:rsidRDefault="001035AB" w:rsidP="001035AB">
            <w:pPr>
              <w:spacing w:after="0" w:line="240" w:lineRule="auto"/>
              <w:rPr>
                <w:rFonts w:ascii="Times New Roman" w:eastAsia="Times New Roman" w:hAnsi="Times New Roman" w:cs="Times New Roman"/>
                <w:sz w:val="18"/>
                <w:szCs w:val="18"/>
                <w:lang w:eastAsia="ro-RO"/>
              </w:rPr>
            </w:pPr>
            <w:r w:rsidRPr="001035AB">
              <w:rPr>
                <w:rFonts w:ascii="Times New Roman" w:eastAsia="Times New Roman" w:hAnsi="Times New Roman" w:cs="Times New Roman"/>
                <w:b/>
                <w:bCs/>
                <w:sz w:val="18"/>
                <w:szCs w:val="18"/>
                <w:lang w:eastAsia="ro-RO"/>
              </w:rPr>
              <w:t>sînt de uz public în localităţi /</w:t>
            </w:r>
            <w:r w:rsidRPr="001035AB">
              <w:rPr>
                <w:rFonts w:ascii="Times New Roman" w:eastAsia="Times New Roman" w:hAnsi="Times New Roman" w:cs="Times New Roman"/>
                <w:sz w:val="18"/>
                <w:szCs w:val="18"/>
                <w:lang w:eastAsia="ro-RO"/>
              </w:rPr>
              <w:t xml:space="preserve"> </w:t>
            </w:r>
            <w:r w:rsidRPr="001035AB">
              <w:rPr>
                <w:rFonts w:ascii="Times New Roman" w:eastAsia="Times New Roman" w:hAnsi="Times New Roman" w:cs="Times New Roman"/>
                <w:i/>
                <w:iCs/>
                <w:sz w:val="18"/>
                <w:szCs w:val="18"/>
                <w:lang w:eastAsia="ro-RO"/>
              </w:rPr>
              <w:t>находящихся в общем пользовании населенных пунктов</w:t>
            </w:r>
            <w:r w:rsidRPr="001035AB">
              <w:rPr>
                <w:rFonts w:ascii="Times New Roman" w:eastAsia="Times New Roman" w:hAnsi="Times New Roman" w:cs="Times New Roman"/>
                <w:sz w:val="18"/>
                <w:szCs w:val="18"/>
                <w:lang w:eastAsia="ro-RO"/>
              </w:rPr>
              <w:t>;</w:t>
            </w:r>
          </w:p>
        </w:tc>
      </w:tr>
      <w:tr w:rsidR="001035AB" w:rsidRPr="001035AB" w:rsidTr="0001576B">
        <w:tc>
          <w:tcPr>
            <w:tcW w:w="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035AB" w:rsidRPr="001035AB" w:rsidRDefault="001035AB" w:rsidP="001035AB">
            <w:pPr>
              <w:spacing w:after="0" w:line="240" w:lineRule="auto"/>
              <w:jc w:val="center"/>
              <w:rPr>
                <w:rFonts w:ascii="Times New Roman" w:eastAsia="Times New Roman" w:hAnsi="Times New Roman" w:cs="Times New Roman"/>
                <w:b/>
                <w:bCs/>
                <w:sz w:val="18"/>
                <w:szCs w:val="18"/>
                <w:lang w:eastAsia="ro-RO"/>
              </w:rPr>
            </w:pPr>
            <w:r w:rsidRPr="001035AB">
              <w:rPr>
                <w:rFonts w:ascii="Times New Roman" w:eastAsia="Times New Roman" w:hAnsi="Times New Roman" w:cs="Times New Roman"/>
                <w:b/>
                <w:bCs/>
                <w:sz w:val="18"/>
                <w:szCs w:val="18"/>
                <w:lang w:eastAsia="ro-RO"/>
              </w:rPr>
              <w:t>121</w:t>
            </w:r>
          </w:p>
        </w:tc>
        <w:tc>
          <w:tcPr>
            <w:tcW w:w="45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035AB" w:rsidRPr="001035AB" w:rsidRDefault="001035AB" w:rsidP="001035AB">
            <w:pPr>
              <w:spacing w:after="0" w:line="240" w:lineRule="auto"/>
              <w:rPr>
                <w:rFonts w:ascii="Times New Roman" w:eastAsia="Times New Roman" w:hAnsi="Times New Roman" w:cs="Times New Roman"/>
                <w:sz w:val="18"/>
                <w:szCs w:val="18"/>
                <w:lang w:eastAsia="ro-RO"/>
              </w:rPr>
            </w:pPr>
            <w:r w:rsidRPr="001035AB">
              <w:rPr>
                <w:rFonts w:ascii="Times New Roman" w:eastAsia="Times New Roman" w:hAnsi="Times New Roman" w:cs="Times New Roman"/>
                <w:b/>
                <w:bCs/>
                <w:sz w:val="18"/>
                <w:szCs w:val="18"/>
                <w:lang w:eastAsia="ro-RO"/>
              </w:rPr>
              <w:t xml:space="preserve">atribuite pentru scopuri agricole, la momentul atribuirii fiind recunoscute distruse, dar ulterior restabilite – pe o perioadă de 5 ani </w:t>
            </w:r>
            <w:r w:rsidRPr="001035AB">
              <w:rPr>
                <w:rFonts w:ascii="Times New Roman" w:eastAsia="Times New Roman" w:hAnsi="Times New Roman" w:cs="Times New Roman"/>
                <w:b/>
                <w:bCs/>
                <w:sz w:val="16"/>
                <w:szCs w:val="16"/>
                <w:lang w:eastAsia="ro-RO"/>
              </w:rPr>
              <w:t>/</w:t>
            </w:r>
            <w:r w:rsidRPr="001035AB">
              <w:rPr>
                <w:rFonts w:ascii="Times New Roman" w:eastAsia="Times New Roman" w:hAnsi="Times New Roman" w:cs="Times New Roman"/>
                <w:sz w:val="16"/>
                <w:szCs w:val="16"/>
                <w:lang w:eastAsia="ro-RO"/>
              </w:rPr>
              <w:t xml:space="preserve"> </w:t>
            </w:r>
            <w:r w:rsidRPr="001035AB">
              <w:rPr>
                <w:rFonts w:ascii="Times New Roman" w:eastAsia="Times New Roman" w:hAnsi="Times New Roman" w:cs="Times New Roman"/>
                <w:i/>
                <w:iCs/>
                <w:sz w:val="16"/>
                <w:szCs w:val="16"/>
                <w:lang w:eastAsia="ro-RO"/>
              </w:rPr>
              <w:t>отведенных для сельскохозяйственных нужд, признанных при отведении нарушенными и впоследствии восстановленных, – на срок 5 лет</w:t>
            </w:r>
            <w:r w:rsidRPr="001035AB">
              <w:rPr>
                <w:rFonts w:ascii="Times New Roman" w:eastAsia="Times New Roman" w:hAnsi="Times New Roman" w:cs="Times New Roman"/>
                <w:sz w:val="16"/>
                <w:szCs w:val="16"/>
                <w:lang w:eastAsia="ro-RO"/>
              </w:rPr>
              <w:t>;</w:t>
            </w:r>
          </w:p>
        </w:tc>
      </w:tr>
      <w:tr w:rsidR="001035AB" w:rsidRPr="001035AB" w:rsidTr="0001576B">
        <w:tc>
          <w:tcPr>
            <w:tcW w:w="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035AB" w:rsidRPr="001035AB" w:rsidRDefault="001035AB" w:rsidP="001035AB">
            <w:pPr>
              <w:spacing w:after="0" w:line="240" w:lineRule="auto"/>
              <w:jc w:val="center"/>
              <w:rPr>
                <w:rFonts w:ascii="Times New Roman" w:eastAsia="Times New Roman" w:hAnsi="Times New Roman" w:cs="Times New Roman"/>
                <w:b/>
                <w:bCs/>
                <w:sz w:val="18"/>
                <w:szCs w:val="18"/>
                <w:lang w:eastAsia="ro-RO"/>
              </w:rPr>
            </w:pPr>
            <w:r w:rsidRPr="001035AB">
              <w:rPr>
                <w:rFonts w:ascii="Times New Roman" w:eastAsia="Times New Roman" w:hAnsi="Times New Roman" w:cs="Times New Roman"/>
                <w:b/>
                <w:bCs/>
                <w:sz w:val="18"/>
                <w:szCs w:val="18"/>
                <w:lang w:eastAsia="ro-RO"/>
              </w:rPr>
              <w:t>122</w:t>
            </w:r>
          </w:p>
        </w:tc>
        <w:tc>
          <w:tcPr>
            <w:tcW w:w="45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035AB" w:rsidRPr="001035AB" w:rsidRDefault="001035AB" w:rsidP="001035AB">
            <w:pPr>
              <w:spacing w:after="0" w:line="240" w:lineRule="auto"/>
              <w:rPr>
                <w:rFonts w:ascii="Times New Roman" w:eastAsia="Times New Roman" w:hAnsi="Times New Roman" w:cs="Times New Roman"/>
                <w:sz w:val="18"/>
                <w:szCs w:val="18"/>
                <w:lang w:eastAsia="ro-RO"/>
              </w:rPr>
            </w:pPr>
            <w:r w:rsidRPr="001035AB">
              <w:rPr>
                <w:rFonts w:ascii="Times New Roman" w:eastAsia="Times New Roman" w:hAnsi="Times New Roman" w:cs="Times New Roman"/>
                <w:b/>
                <w:bCs/>
                <w:sz w:val="18"/>
                <w:szCs w:val="18"/>
                <w:lang w:eastAsia="ro-RO"/>
              </w:rPr>
              <w:t>sunt supuse poluării chimice, radioactive şi de altă natură dacă Guvernul a stabilit restricţii privind practicarea agriculturii pe aceste terenuri /</w:t>
            </w:r>
            <w:r w:rsidRPr="001035AB">
              <w:rPr>
                <w:rFonts w:ascii="Times New Roman" w:eastAsia="Times New Roman" w:hAnsi="Times New Roman" w:cs="Times New Roman"/>
                <w:sz w:val="18"/>
                <w:szCs w:val="18"/>
                <w:lang w:eastAsia="ro-RO"/>
              </w:rPr>
              <w:t xml:space="preserve"> </w:t>
            </w:r>
            <w:r w:rsidRPr="001035AB">
              <w:rPr>
                <w:rFonts w:ascii="Times New Roman" w:eastAsia="Times New Roman" w:hAnsi="Times New Roman" w:cs="Times New Roman"/>
                <w:i/>
                <w:iCs/>
                <w:sz w:val="16"/>
                <w:szCs w:val="16"/>
                <w:lang w:eastAsia="ro-RO"/>
              </w:rPr>
              <w:t>подверженных химическому, радиоактивному и другому загрязнению, если Правительство установило ограничения на осуществление сельскохозяйственных работ на этих участках</w:t>
            </w:r>
          </w:p>
        </w:tc>
      </w:tr>
      <w:tr w:rsidR="001035AB" w:rsidRPr="001035AB" w:rsidTr="001035AB">
        <w:tc>
          <w:tcPr>
            <w:tcW w:w="5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035AB" w:rsidRPr="001035AB" w:rsidRDefault="001035AB" w:rsidP="001035AB">
            <w:pPr>
              <w:spacing w:after="0" w:line="240" w:lineRule="auto"/>
              <w:ind w:left="-57" w:right="-57"/>
              <w:jc w:val="center"/>
              <w:rPr>
                <w:rFonts w:ascii="Times New Roman" w:eastAsia="Times New Roman" w:hAnsi="Times New Roman" w:cs="Times New Roman"/>
                <w:sz w:val="18"/>
                <w:szCs w:val="18"/>
                <w:lang w:eastAsia="ro-RO"/>
              </w:rPr>
            </w:pPr>
            <w:r w:rsidRPr="001035AB">
              <w:rPr>
                <w:rFonts w:ascii="Times New Roman" w:eastAsia="Times New Roman" w:hAnsi="Times New Roman" w:cs="Times New Roman"/>
                <w:b/>
                <w:bCs/>
                <w:sz w:val="18"/>
                <w:szCs w:val="18"/>
                <w:lang w:eastAsia="ro-RO"/>
              </w:rPr>
              <w:t>Înlesnirile acordate de autorităţile reprezentative ale administraţiei publice locale conform art.284 al Titlului VI din Codul fiscal: /</w:t>
            </w:r>
            <w:r w:rsidRPr="001035AB">
              <w:rPr>
                <w:rFonts w:ascii="Times New Roman" w:eastAsia="Times New Roman" w:hAnsi="Times New Roman" w:cs="Times New Roman"/>
                <w:sz w:val="18"/>
                <w:szCs w:val="18"/>
                <w:lang w:eastAsia="ro-RO"/>
              </w:rPr>
              <w:t xml:space="preserve"> </w:t>
            </w:r>
            <w:r w:rsidRPr="001035AB">
              <w:rPr>
                <w:rFonts w:ascii="Times New Roman" w:eastAsia="Times New Roman" w:hAnsi="Times New Roman" w:cs="Times New Roman"/>
                <w:i/>
                <w:iCs/>
                <w:sz w:val="16"/>
                <w:szCs w:val="16"/>
                <w:lang w:eastAsia="ro-RO"/>
              </w:rPr>
              <w:t>Льготы, предоставленные правомочными и предс</w:t>
            </w:r>
            <w:r w:rsidRPr="0001576B">
              <w:rPr>
                <w:rFonts w:ascii="Times New Roman" w:eastAsia="Times New Roman" w:hAnsi="Times New Roman" w:cs="Times New Roman"/>
                <w:i/>
                <w:iCs/>
                <w:sz w:val="16"/>
                <w:szCs w:val="16"/>
                <w:lang w:eastAsia="ro-RO"/>
              </w:rPr>
              <w:t xml:space="preserve">тавительными органами местного публичного управления в </w:t>
            </w:r>
            <w:r w:rsidRPr="001035AB">
              <w:rPr>
                <w:rFonts w:ascii="Times New Roman" w:eastAsia="Times New Roman" w:hAnsi="Times New Roman" w:cs="Times New Roman"/>
                <w:i/>
                <w:iCs/>
                <w:sz w:val="16"/>
                <w:szCs w:val="16"/>
                <w:lang w:eastAsia="ro-RO"/>
              </w:rPr>
              <w:t xml:space="preserve">соответствии со ст.284 Раздела VI </w:t>
            </w:r>
            <w:hyperlink r:id="rId4" w:history="1">
              <w:r w:rsidRPr="0001576B">
                <w:rPr>
                  <w:rFonts w:ascii="Times New Roman" w:eastAsia="Times New Roman" w:hAnsi="Times New Roman" w:cs="Times New Roman"/>
                  <w:i/>
                  <w:iCs/>
                  <w:color w:val="0000FF"/>
                  <w:sz w:val="16"/>
                  <w:szCs w:val="16"/>
                  <w:u w:val="single"/>
                  <w:lang w:eastAsia="ro-RO"/>
                </w:rPr>
                <w:t>Налогового кодекса</w:t>
              </w:r>
            </w:hyperlink>
            <w:r w:rsidRPr="001035AB">
              <w:rPr>
                <w:rFonts w:ascii="Times New Roman" w:eastAsia="Times New Roman" w:hAnsi="Times New Roman" w:cs="Times New Roman"/>
                <w:i/>
                <w:iCs/>
                <w:sz w:val="16"/>
                <w:szCs w:val="16"/>
                <w:lang w:eastAsia="ro-RO"/>
              </w:rPr>
              <w:t>:</w:t>
            </w:r>
          </w:p>
        </w:tc>
      </w:tr>
      <w:tr w:rsidR="001035AB" w:rsidRPr="001035AB" w:rsidTr="0001576B">
        <w:tc>
          <w:tcPr>
            <w:tcW w:w="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035AB" w:rsidRPr="001035AB" w:rsidRDefault="001035AB" w:rsidP="001035AB">
            <w:pPr>
              <w:spacing w:after="0" w:line="240" w:lineRule="auto"/>
              <w:jc w:val="center"/>
              <w:rPr>
                <w:rFonts w:ascii="Times New Roman" w:eastAsia="Times New Roman" w:hAnsi="Times New Roman" w:cs="Times New Roman"/>
                <w:b/>
                <w:bCs/>
                <w:sz w:val="18"/>
                <w:szCs w:val="18"/>
                <w:lang w:eastAsia="ro-RO"/>
              </w:rPr>
            </w:pPr>
            <w:r w:rsidRPr="001035AB">
              <w:rPr>
                <w:rFonts w:ascii="Times New Roman" w:eastAsia="Times New Roman" w:hAnsi="Times New Roman" w:cs="Times New Roman"/>
                <w:b/>
                <w:bCs/>
                <w:sz w:val="18"/>
                <w:szCs w:val="18"/>
                <w:lang w:eastAsia="ro-RO"/>
              </w:rPr>
              <w:t>201</w:t>
            </w:r>
          </w:p>
        </w:tc>
        <w:tc>
          <w:tcPr>
            <w:tcW w:w="45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035AB" w:rsidRPr="001035AB" w:rsidRDefault="001035AB" w:rsidP="001035AB">
            <w:pPr>
              <w:spacing w:after="0" w:line="240" w:lineRule="auto"/>
              <w:rPr>
                <w:rFonts w:ascii="Times New Roman" w:eastAsia="Times New Roman" w:hAnsi="Times New Roman" w:cs="Times New Roman"/>
                <w:sz w:val="18"/>
                <w:szCs w:val="18"/>
                <w:lang w:eastAsia="ro-RO"/>
              </w:rPr>
            </w:pPr>
            <w:r w:rsidRPr="001035AB">
              <w:rPr>
                <w:rFonts w:ascii="Times New Roman" w:eastAsia="Times New Roman" w:hAnsi="Times New Roman" w:cs="Times New Roman"/>
                <w:b/>
                <w:bCs/>
                <w:sz w:val="18"/>
                <w:szCs w:val="18"/>
                <w:lang w:eastAsia="ro-RO"/>
              </w:rPr>
              <w:t>în caz de calamitate naturală sau incendiu, în urma cărora bunurile imobiliare, semănăturile şi plantaţiile multianuale au fost distruse sau au fost deteriorate considerabil /</w:t>
            </w:r>
            <w:r w:rsidRPr="001035AB">
              <w:rPr>
                <w:rFonts w:ascii="Times New Roman" w:eastAsia="Times New Roman" w:hAnsi="Times New Roman" w:cs="Times New Roman"/>
                <w:sz w:val="18"/>
                <w:szCs w:val="18"/>
                <w:lang w:eastAsia="ro-RO"/>
              </w:rPr>
              <w:t xml:space="preserve"> </w:t>
            </w:r>
            <w:r w:rsidRPr="001035AB">
              <w:rPr>
                <w:rFonts w:ascii="Times New Roman" w:eastAsia="Times New Roman" w:hAnsi="Times New Roman" w:cs="Times New Roman"/>
                <w:i/>
                <w:iCs/>
                <w:sz w:val="16"/>
                <w:szCs w:val="16"/>
                <w:lang w:eastAsia="ro-RO"/>
              </w:rPr>
              <w:t>в случае стихийного бедствия или пожара, вследствие которого недвижимое имущество, посевы и многолетние насаждения уничтожены или существенно повреждены</w:t>
            </w:r>
            <w:r w:rsidRPr="001035AB">
              <w:rPr>
                <w:rFonts w:ascii="Times New Roman" w:eastAsia="Times New Roman" w:hAnsi="Times New Roman" w:cs="Times New Roman"/>
                <w:i/>
                <w:iCs/>
                <w:sz w:val="18"/>
                <w:szCs w:val="18"/>
                <w:lang w:eastAsia="ro-RO"/>
              </w:rPr>
              <w:t>;</w:t>
            </w:r>
          </w:p>
        </w:tc>
      </w:tr>
      <w:tr w:rsidR="001035AB" w:rsidRPr="001035AB" w:rsidTr="0001576B">
        <w:tc>
          <w:tcPr>
            <w:tcW w:w="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035AB" w:rsidRPr="001035AB" w:rsidRDefault="001035AB" w:rsidP="001035AB">
            <w:pPr>
              <w:spacing w:after="0" w:line="240" w:lineRule="auto"/>
              <w:jc w:val="center"/>
              <w:rPr>
                <w:rFonts w:ascii="Times New Roman" w:eastAsia="Times New Roman" w:hAnsi="Times New Roman" w:cs="Times New Roman"/>
                <w:b/>
                <w:bCs/>
                <w:sz w:val="18"/>
                <w:szCs w:val="18"/>
                <w:lang w:eastAsia="ro-RO"/>
              </w:rPr>
            </w:pPr>
            <w:r w:rsidRPr="001035AB">
              <w:rPr>
                <w:rFonts w:ascii="Times New Roman" w:eastAsia="Times New Roman" w:hAnsi="Times New Roman" w:cs="Times New Roman"/>
                <w:b/>
                <w:bCs/>
                <w:sz w:val="18"/>
                <w:szCs w:val="18"/>
                <w:lang w:eastAsia="ro-RO"/>
              </w:rPr>
              <w:t>202</w:t>
            </w:r>
          </w:p>
        </w:tc>
        <w:tc>
          <w:tcPr>
            <w:tcW w:w="45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035AB" w:rsidRPr="001035AB" w:rsidRDefault="001035AB" w:rsidP="001035AB">
            <w:pPr>
              <w:spacing w:after="0" w:line="240" w:lineRule="auto"/>
              <w:rPr>
                <w:rFonts w:ascii="Times New Roman" w:eastAsia="Times New Roman" w:hAnsi="Times New Roman" w:cs="Times New Roman"/>
                <w:sz w:val="18"/>
                <w:szCs w:val="18"/>
                <w:lang w:eastAsia="ro-RO"/>
              </w:rPr>
            </w:pPr>
            <w:r w:rsidRPr="001035AB">
              <w:rPr>
                <w:rFonts w:ascii="Times New Roman" w:eastAsia="Times New Roman" w:hAnsi="Times New Roman" w:cs="Times New Roman"/>
                <w:b/>
                <w:bCs/>
                <w:sz w:val="18"/>
                <w:szCs w:val="18"/>
                <w:lang w:eastAsia="ro-RO"/>
              </w:rPr>
              <w:t xml:space="preserve">în caz de atribuire a terenurilor pentru evacuarea din localităţi a întreprinderilor cu impact negativ asupra mediului înconjurător </w:t>
            </w:r>
            <w:r w:rsidRPr="001035AB">
              <w:rPr>
                <w:rFonts w:ascii="Times New Roman" w:eastAsia="Times New Roman" w:hAnsi="Times New Roman" w:cs="Times New Roman"/>
                <w:b/>
                <w:bCs/>
                <w:sz w:val="16"/>
                <w:szCs w:val="16"/>
                <w:lang w:eastAsia="ro-RO"/>
              </w:rPr>
              <w:t>/</w:t>
            </w:r>
            <w:r w:rsidRPr="001035AB">
              <w:rPr>
                <w:rFonts w:ascii="Times New Roman" w:eastAsia="Times New Roman" w:hAnsi="Times New Roman" w:cs="Times New Roman"/>
                <w:sz w:val="16"/>
                <w:szCs w:val="16"/>
                <w:lang w:eastAsia="ro-RO"/>
              </w:rPr>
              <w:t xml:space="preserve"> </w:t>
            </w:r>
            <w:r w:rsidRPr="001035AB">
              <w:rPr>
                <w:rFonts w:ascii="Times New Roman" w:eastAsia="Times New Roman" w:hAnsi="Times New Roman" w:cs="Times New Roman"/>
                <w:i/>
                <w:iCs/>
                <w:sz w:val="16"/>
                <w:szCs w:val="16"/>
                <w:lang w:eastAsia="ro-RO"/>
              </w:rPr>
              <w:t>предоставления участков земли эвакуируемым предприятиям, оказывающим вредное воздействие на окружающую среду</w:t>
            </w:r>
            <w:r w:rsidRPr="001035AB">
              <w:rPr>
                <w:rFonts w:ascii="Times New Roman" w:eastAsia="Times New Roman" w:hAnsi="Times New Roman" w:cs="Times New Roman"/>
                <w:sz w:val="16"/>
                <w:szCs w:val="16"/>
                <w:lang w:eastAsia="ro-RO"/>
              </w:rPr>
              <w:t>.</w:t>
            </w:r>
          </w:p>
        </w:tc>
      </w:tr>
      <w:tr w:rsidR="001035AB" w:rsidRPr="001035AB" w:rsidTr="0001576B">
        <w:tc>
          <w:tcPr>
            <w:tcW w:w="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035AB" w:rsidRPr="001035AB" w:rsidRDefault="001035AB" w:rsidP="001035AB">
            <w:pPr>
              <w:spacing w:after="0" w:line="240" w:lineRule="auto"/>
              <w:jc w:val="center"/>
              <w:rPr>
                <w:rFonts w:ascii="Times New Roman" w:eastAsia="Times New Roman" w:hAnsi="Times New Roman" w:cs="Times New Roman"/>
                <w:b/>
                <w:bCs/>
                <w:sz w:val="18"/>
                <w:szCs w:val="18"/>
                <w:lang w:eastAsia="ro-RO"/>
              </w:rPr>
            </w:pPr>
            <w:r w:rsidRPr="001035AB">
              <w:rPr>
                <w:rFonts w:ascii="Times New Roman" w:eastAsia="Times New Roman" w:hAnsi="Times New Roman" w:cs="Times New Roman"/>
                <w:b/>
                <w:bCs/>
                <w:sz w:val="18"/>
                <w:szCs w:val="18"/>
                <w:lang w:eastAsia="ro-RO"/>
              </w:rPr>
              <w:t>203</w:t>
            </w:r>
          </w:p>
        </w:tc>
        <w:tc>
          <w:tcPr>
            <w:tcW w:w="45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035AB" w:rsidRPr="001035AB" w:rsidRDefault="00C409A2" w:rsidP="0001576B">
            <w:pPr>
              <w:pStyle w:val="a3"/>
              <w:ind w:firstLine="0"/>
              <w:rPr>
                <w:sz w:val="18"/>
                <w:szCs w:val="18"/>
              </w:rPr>
            </w:pPr>
            <w:r w:rsidRPr="001035AB">
              <w:rPr>
                <w:b/>
                <w:bCs/>
                <w:sz w:val="18"/>
                <w:szCs w:val="18"/>
              </w:rPr>
              <w:t>în caz de</w:t>
            </w:r>
            <w:r w:rsidRPr="00C409A2">
              <w:rPr>
                <w:b/>
                <w:bCs/>
                <w:sz w:val="18"/>
                <w:szCs w:val="18"/>
              </w:rPr>
              <w:t xml:space="preserve"> boală îndelungată sau deces al proprietarului bunurilor imobiliare confirmate prin certificat medical sau, respectiv, prin certificat de deces</w:t>
            </w:r>
            <w:r w:rsidRPr="0001576B">
              <w:rPr>
                <w:i/>
                <w:iCs/>
                <w:sz w:val="16"/>
                <w:szCs w:val="16"/>
              </w:rPr>
              <w:t>/</w:t>
            </w:r>
            <w:r w:rsidR="0001576B" w:rsidRPr="001035AB">
              <w:rPr>
                <w:i/>
                <w:iCs/>
                <w:sz w:val="16"/>
                <w:szCs w:val="16"/>
              </w:rPr>
              <w:t xml:space="preserve"> в случае</w:t>
            </w:r>
            <w:r w:rsidR="0001576B" w:rsidRPr="0001576B">
              <w:rPr>
                <w:i/>
                <w:iCs/>
                <w:sz w:val="16"/>
                <w:szCs w:val="16"/>
              </w:rPr>
              <w:t xml:space="preserve"> продолжительной болезни или смерти собственника недвижимого имущества, подтвержденной соответственно медицинской справкой или справкой о смерти</w:t>
            </w:r>
          </w:p>
        </w:tc>
      </w:tr>
      <w:tr w:rsidR="001035AB" w:rsidRPr="001035AB" w:rsidTr="0001576B">
        <w:tc>
          <w:tcPr>
            <w:tcW w:w="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035AB" w:rsidRPr="001035AB" w:rsidRDefault="001035AB" w:rsidP="001035AB">
            <w:pPr>
              <w:spacing w:after="0" w:line="240" w:lineRule="auto"/>
              <w:jc w:val="center"/>
              <w:rPr>
                <w:rFonts w:ascii="Times New Roman" w:eastAsia="Times New Roman" w:hAnsi="Times New Roman" w:cs="Times New Roman"/>
                <w:b/>
                <w:bCs/>
                <w:sz w:val="18"/>
                <w:szCs w:val="18"/>
                <w:lang w:eastAsia="ro-RO"/>
              </w:rPr>
            </w:pPr>
            <w:r w:rsidRPr="001035AB">
              <w:rPr>
                <w:rFonts w:ascii="Times New Roman" w:eastAsia="Times New Roman" w:hAnsi="Times New Roman" w:cs="Times New Roman"/>
                <w:b/>
                <w:bCs/>
                <w:sz w:val="18"/>
                <w:szCs w:val="18"/>
                <w:lang w:eastAsia="ro-RO"/>
              </w:rPr>
              <w:t>300</w:t>
            </w:r>
          </w:p>
        </w:tc>
        <w:tc>
          <w:tcPr>
            <w:tcW w:w="45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035AB" w:rsidRPr="001035AB" w:rsidRDefault="001035AB" w:rsidP="001035AB">
            <w:pPr>
              <w:spacing w:after="0" w:line="240" w:lineRule="auto"/>
              <w:rPr>
                <w:rFonts w:ascii="Times New Roman" w:eastAsia="Times New Roman" w:hAnsi="Times New Roman" w:cs="Times New Roman"/>
                <w:sz w:val="18"/>
                <w:szCs w:val="18"/>
                <w:lang w:eastAsia="ro-RO"/>
              </w:rPr>
            </w:pPr>
            <w:r w:rsidRPr="001035AB">
              <w:rPr>
                <w:rFonts w:ascii="Times New Roman" w:eastAsia="Times New Roman" w:hAnsi="Times New Roman" w:cs="Times New Roman"/>
                <w:b/>
                <w:bCs/>
                <w:sz w:val="18"/>
                <w:szCs w:val="18"/>
                <w:lang w:eastAsia="ro-RO"/>
              </w:rPr>
              <w:t>Alte înlesniri /</w:t>
            </w:r>
            <w:r w:rsidRPr="001035AB">
              <w:rPr>
                <w:rFonts w:ascii="Times New Roman" w:eastAsia="Times New Roman" w:hAnsi="Times New Roman" w:cs="Times New Roman"/>
                <w:sz w:val="18"/>
                <w:szCs w:val="18"/>
                <w:lang w:eastAsia="ro-RO"/>
              </w:rPr>
              <w:t xml:space="preserve"> </w:t>
            </w:r>
            <w:r w:rsidRPr="001035AB">
              <w:rPr>
                <w:rFonts w:ascii="Times New Roman" w:eastAsia="Times New Roman" w:hAnsi="Times New Roman" w:cs="Times New Roman"/>
                <w:i/>
                <w:iCs/>
                <w:sz w:val="18"/>
                <w:szCs w:val="18"/>
                <w:lang w:eastAsia="ro-RO"/>
              </w:rPr>
              <w:t>Другие льготы</w:t>
            </w:r>
          </w:p>
        </w:tc>
      </w:tr>
    </w:tbl>
    <w:p w:rsidR="00D460A6" w:rsidRPr="00D460A6" w:rsidRDefault="00D460A6" w:rsidP="00D460A6">
      <w:pPr>
        <w:spacing w:after="0"/>
        <w:rPr>
          <w:rFonts w:ascii="Times New Roman" w:hAnsi="Times New Roman" w:cs="Times New Roman"/>
          <w:sz w:val="8"/>
          <w:szCs w:val="8"/>
        </w:rPr>
      </w:pPr>
    </w:p>
    <w:sectPr w:rsidR="00D460A6" w:rsidRPr="00D460A6" w:rsidSect="0001576B">
      <w:pgSz w:w="11906" w:h="16838" w:code="9"/>
      <w:pgMar w:top="567" w:right="567" w:bottom="567"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D4"/>
    <w:rsid w:val="0001576B"/>
    <w:rsid w:val="000F34D4"/>
    <w:rsid w:val="001035AB"/>
    <w:rsid w:val="00590838"/>
    <w:rsid w:val="008A249C"/>
    <w:rsid w:val="008C2FD5"/>
    <w:rsid w:val="008D37ED"/>
    <w:rsid w:val="00943A26"/>
    <w:rsid w:val="00BA3094"/>
    <w:rsid w:val="00C409A2"/>
    <w:rsid w:val="00D460A6"/>
    <w:rsid w:val="00ED39CD"/>
    <w:rsid w:val="00F547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8E14B-8D03-471A-88C0-58036F23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35AB"/>
    <w:pPr>
      <w:spacing w:after="0" w:line="240" w:lineRule="auto"/>
      <w:ind w:firstLine="567"/>
      <w:jc w:val="both"/>
    </w:pPr>
    <w:rPr>
      <w:rFonts w:ascii="Times New Roman" w:eastAsia="Times New Roman" w:hAnsi="Times New Roman" w:cs="Times New Roman"/>
      <w:sz w:val="24"/>
      <w:szCs w:val="24"/>
      <w:lang w:eastAsia="ro-RO"/>
    </w:rPr>
  </w:style>
  <w:style w:type="paragraph" w:customStyle="1" w:styleId="cn">
    <w:name w:val="cn"/>
    <w:basedOn w:val="a"/>
    <w:rsid w:val="001035AB"/>
    <w:pPr>
      <w:spacing w:after="0" w:line="240" w:lineRule="auto"/>
      <w:jc w:val="center"/>
    </w:pPr>
    <w:rPr>
      <w:rFonts w:ascii="Times New Roman" w:eastAsia="Times New Roman" w:hAnsi="Times New Roman" w:cs="Times New Roman"/>
      <w:sz w:val="24"/>
      <w:szCs w:val="24"/>
      <w:lang w:eastAsia="ro-RO"/>
    </w:rPr>
  </w:style>
  <w:style w:type="paragraph" w:customStyle="1" w:styleId="cb">
    <w:name w:val="cb"/>
    <w:basedOn w:val="a"/>
    <w:rsid w:val="001035AB"/>
    <w:pPr>
      <w:spacing w:after="0" w:line="240" w:lineRule="auto"/>
      <w:jc w:val="center"/>
    </w:pPr>
    <w:rPr>
      <w:rFonts w:ascii="Times New Roman" w:eastAsia="Times New Roman" w:hAnsi="Times New Roman" w:cs="Times New Roman"/>
      <w:b/>
      <w:bCs/>
      <w:sz w:val="24"/>
      <w:szCs w:val="24"/>
      <w:lang w:eastAsia="ro-RO"/>
    </w:rPr>
  </w:style>
  <w:style w:type="character" w:styleId="a4">
    <w:name w:val="Hyperlink"/>
    <w:basedOn w:val="a0"/>
    <w:uiPriority w:val="99"/>
    <w:semiHidden/>
    <w:unhideWhenUsed/>
    <w:rsid w:val="001035AB"/>
    <w:rPr>
      <w:color w:val="0000FF"/>
      <w:u w:val="single"/>
    </w:rPr>
  </w:style>
  <w:style w:type="paragraph" w:styleId="a5">
    <w:name w:val="Balloon Text"/>
    <w:basedOn w:val="a"/>
    <w:link w:val="a6"/>
    <w:uiPriority w:val="99"/>
    <w:semiHidden/>
    <w:unhideWhenUsed/>
    <w:rsid w:val="0059083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90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95426">
      <w:bodyDiv w:val="1"/>
      <w:marLeft w:val="0"/>
      <w:marRight w:val="0"/>
      <w:marTop w:val="0"/>
      <w:marBottom w:val="0"/>
      <w:divBdr>
        <w:top w:val="none" w:sz="0" w:space="0" w:color="auto"/>
        <w:left w:val="none" w:sz="0" w:space="0" w:color="auto"/>
        <w:bottom w:val="none" w:sz="0" w:space="0" w:color="auto"/>
        <w:right w:val="none" w:sz="0" w:space="0" w:color="auto"/>
      </w:divBdr>
    </w:div>
    <w:div w:id="401830176">
      <w:bodyDiv w:val="1"/>
      <w:marLeft w:val="0"/>
      <w:marRight w:val="0"/>
      <w:marTop w:val="0"/>
      <w:marBottom w:val="0"/>
      <w:divBdr>
        <w:top w:val="none" w:sz="0" w:space="0" w:color="auto"/>
        <w:left w:val="none" w:sz="0" w:space="0" w:color="auto"/>
        <w:bottom w:val="none" w:sz="0" w:space="0" w:color="auto"/>
        <w:right w:val="none" w:sz="0" w:space="0" w:color="auto"/>
      </w:divBdr>
    </w:div>
    <w:div w:id="981544522">
      <w:bodyDiv w:val="1"/>
      <w:marLeft w:val="0"/>
      <w:marRight w:val="0"/>
      <w:marTop w:val="0"/>
      <w:marBottom w:val="0"/>
      <w:divBdr>
        <w:top w:val="none" w:sz="0" w:space="0" w:color="auto"/>
        <w:left w:val="none" w:sz="0" w:space="0" w:color="auto"/>
        <w:bottom w:val="none" w:sz="0" w:space="0" w:color="auto"/>
        <w:right w:val="none" w:sz="0" w:space="0" w:color="auto"/>
      </w:divBdr>
    </w:div>
    <w:div w:id="208548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gheorghe.samson\AppData\Local\Temp\Rar$DI13.798\TEXT=LPLP1997042411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1038</Words>
  <Characters>5922</Characters>
  <Application>Microsoft Office Word</Application>
  <DocSecurity>0</DocSecurity>
  <Lines>49</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Chira Cristina</dc:creator>
  <cp:keywords/>
  <dc:description/>
  <cp:lastModifiedBy>Gheorghe GS. Samson</cp:lastModifiedBy>
  <cp:revision>2</cp:revision>
  <cp:lastPrinted>2015-06-05T11:13:00Z</cp:lastPrinted>
  <dcterms:created xsi:type="dcterms:W3CDTF">2015-06-23T11:11:00Z</dcterms:created>
  <dcterms:modified xsi:type="dcterms:W3CDTF">2015-06-23T11:11:00Z</dcterms:modified>
</cp:coreProperties>
</file>